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41" w:rsidRDefault="003F4A30" w:rsidP="00276C41">
      <w:pPr>
        <w:jc w:val="center"/>
      </w:pPr>
      <w:r w:rsidRPr="003F4A30">
        <w:rPr>
          <w:noProof/>
          <w:lang w:eastAsia="hu-HU" w:bidi="ar-SA"/>
        </w:rPr>
        <w:drawing>
          <wp:inline distT="0" distB="0" distL="0" distR="0">
            <wp:extent cx="402590" cy="570865"/>
            <wp:effectExtent l="19050" t="0" r="0" b="0"/>
            <wp:docPr id="1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C41" w:rsidRDefault="00276C41" w:rsidP="00276C41">
      <w:pPr>
        <w:jc w:val="center"/>
      </w:pPr>
    </w:p>
    <w:p w:rsidR="003F4A30" w:rsidRPr="001516C7" w:rsidRDefault="003F4A30" w:rsidP="003F4A30">
      <w:pPr>
        <w:shd w:val="clear" w:color="auto" w:fill="F3F3F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Olcsva Község</w:t>
      </w:r>
      <w:r w:rsidRPr="001516C7">
        <w:rPr>
          <w:rFonts w:ascii="Times New Roman" w:hAnsi="Times New Roman" w:cs="Times New Roman"/>
          <w:b/>
          <w:bCs/>
        </w:rPr>
        <w:t xml:space="preserve"> Önkormányzata Polgármesterétől</w:t>
      </w:r>
    </w:p>
    <w:p w:rsidR="003F4A30" w:rsidRPr="001516C7" w:rsidRDefault="003F4A30" w:rsidP="003F4A30">
      <w:pPr>
        <w:shd w:val="clear" w:color="auto" w:fill="F3F3F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4826 Olcsva, Kossuth u. 2. </w:t>
      </w:r>
    </w:p>
    <w:p w:rsidR="003F4A30" w:rsidRPr="00A44EEB" w:rsidRDefault="003F4A30" w:rsidP="003F4A30">
      <w:pPr>
        <w:shd w:val="clear" w:color="auto" w:fill="F3F3F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Telefon/Fax: 45/479-600</w:t>
      </w:r>
    </w:p>
    <w:p w:rsidR="003F4A30" w:rsidRPr="001516C7" w:rsidRDefault="003F4A30" w:rsidP="003F4A30">
      <w:pPr>
        <w:shd w:val="pct5" w:color="auto" w:fill="auto"/>
        <w:jc w:val="center"/>
        <w:rPr>
          <w:rFonts w:ascii="Times New Roman" w:hAnsi="Times New Roman" w:cs="Times New Roman"/>
        </w:rPr>
      </w:pPr>
      <w:proofErr w:type="gramStart"/>
      <w:r w:rsidRPr="001516C7">
        <w:rPr>
          <w:rFonts w:ascii="Times New Roman" w:hAnsi="Times New Roman" w:cs="Times New Roman"/>
        </w:rPr>
        <w:t>honlap</w:t>
      </w:r>
      <w:proofErr w:type="gramEnd"/>
      <w:r w:rsidRPr="001516C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www.olcsva.hu</w:t>
      </w:r>
    </w:p>
    <w:p w:rsidR="003F4A30" w:rsidRPr="0019162E" w:rsidRDefault="003F4A30" w:rsidP="003F4A30">
      <w:pPr>
        <w:shd w:val="pct5" w:color="auto" w:fill="auto"/>
        <w:jc w:val="center"/>
        <w:rPr>
          <w:rFonts w:ascii="Times New Roman" w:hAnsi="Times New Roman" w:cs="Times New Roman"/>
        </w:rPr>
      </w:pPr>
      <w:r w:rsidRPr="0019162E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3F4A30" w:rsidRPr="0019162E" w:rsidRDefault="003F4A30" w:rsidP="003F4A30">
      <w:pPr>
        <w:rPr>
          <w:rFonts w:ascii="Times New Roman" w:hAnsi="Times New Roman" w:cs="Times New Roman"/>
        </w:rPr>
      </w:pPr>
      <w:r w:rsidRPr="0019162E">
        <w:rPr>
          <w:rFonts w:ascii="Times New Roman" w:hAnsi="Times New Roman" w:cs="Times New Roman"/>
        </w:rPr>
        <w:t>Ügyiratszám:</w:t>
      </w:r>
      <w:r>
        <w:rPr>
          <w:rFonts w:ascii="Times New Roman" w:hAnsi="Times New Roman" w:cs="Times New Roman"/>
        </w:rPr>
        <w:t xml:space="preserve"> </w:t>
      </w:r>
      <w:r w:rsidR="008738E3">
        <w:rPr>
          <w:rFonts w:ascii="Times New Roman" w:hAnsi="Times New Roman" w:cs="Times New Roman"/>
        </w:rPr>
        <w:t>153/</w:t>
      </w:r>
      <w:proofErr w:type="gramStart"/>
      <w:r>
        <w:rPr>
          <w:rFonts w:ascii="Times New Roman" w:hAnsi="Times New Roman" w:cs="Times New Roman"/>
        </w:rPr>
        <w:t>……………</w:t>
      </w:r>
      <w:proofErr w:type="gramEnd"/>
      <w:r>
        <w:rPr>
          <w:rFonts w:ascii="Times New Roman" w:hAnsi="Times New Roman" w:cs="Times New Roman"/>
        </w:rPr>
        <w:t>/2020</w:t>
      </w:r>
      <w:r w:rsidRPr="0019162E">
        <w:rPr>
          <w:rFonts w:ascii="Times New Roman" w:hAnsi="Times New Roman" w:cs="Times New Roman"/>
        </w:rPr>
        <w:t>.</w:t>
      </w:r>
    </w:p>
    <w:p w:rsidR="003F4A30" w:rsidRPr="0019162E" w:rsidRDefault="003F4A30" w:rsidP="003F4A30">
      <w:pPr>
        <w:rPr>
          <w:rFonts w:ascii="Times New Roman" w:hAnsi="Times New Roman" w:cs="Times New Roman"/>
        </w:rPr>
      </w:pPr>
      <w:r w:rsidRPr="0019162E">
        <w:rPr>
          <w:rFonts w:ascii="Times New Roman" w:hAnsi="Times New Roman" w:cs="Times New Roman"/>
        </w:rPr>
        <w:t xml:space="preserve">Készítette: Feketéné dr. Lázár Emese aljegyző </w:t>
      </w:r>
    </w:p>
    <w:p w:rsidR="003F4A30" w:rsidRPr="0019162E" w:rsidRDefault="003F4A30" w:rsidP="003F4A30">
      <w:pPr>
        <w:rPr>
          <w:rFonts w:ascii="Times New Roman" w:hAnsi="Times New Roman" w:cs="Times New Roman"/>
        </w:rPr>
      </w:pPr>
    </w:p>
    <w:p w:rsidR="003F4A30" w:rsidRPr="0019162E" w:rsidRDefault="003F4A30" w:rsidP="003F4A30">
      <w:pPr>
        <w:ind w:left="5670" w:firstLine="709"/>
        <w:jc w:val="both"/>
        <w:rPr>
          <w:rFonts w:ascii="Times New Roman" w:hAnsi="Times New Roman" w:cs="Times New Roman"/>
        </w:rPr>
      </w:pPr>
      <w:r w:rsidRPr="0019162E">
        <w:rPr>
          <w:rFonts w:ascii="Times New Roman" w:hAnsi="Times New Roman" w:cs="Times New Roman"/>
        </w:rPr>
        <w:t>A határozati javaslat elfogadásához</w:t>
      </w:r>
    </w:p>
    <w:p w:rsidR="003F4A30" w:rsidRPr="0019162E" w:rsidRDefault="003F4A30" w:rsidP="003F4A30">
      <w:pPr>
        <w:ind w:left="5670"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egyszerű</w:t>
      </w:r>
      <w:proofErr w:type="gramEnd"/>
      <w:r w:rsidRPr="0019162E">
        <w:rPr>
          <w:rFonts w:ascii="Times New Roman" w:hAnsi="Times New Roman" w:cs="Times New Roman"/>
        </w:rPr>
        <w:t xml:space="preserve"> többség szükséges!</w:t>
      </w:r>
    </w:p>
    <w:p w:rsidR="00276C41" w:rsidRPr="00977F97" w:rsidRDefault="00276C41" w:rsidP="00276C41">
      <w:pPr>
        <w:jc w:val="center"/>
        <w:rPr>
          <w:b/>
          <w:bCs/>
        </w:rPr>
      </w:pPr>
    </w:p>
    <w:p w:rsidR="00620FF7" w:rsidRDefault="00620FF7" w:rsidP="00620FF7">
      <w:pPr>
        <w:rPr>
          <w:rFonts w:ascii="Times New Roman" w:hAnsi="Times New Roman"/>
        </w:rPr>
      </w:pPr>
      <w:r w:rsidRPr="004378F0">
        <w:rPr>
          <w:rFonts w:ascii="Times New Roman" w:hAnsi="Times New Roman"/>
        </w:rPr>
        <w:t xml:space="preserve">                                                          </w:t>
      </w:r>
    </w:p>
    <w:p w:rsidR="00620FF7" w:rsidRPr="004378F0" w:rsidRDefault="00620FF7" w:rsidP="00620FF7">
      <w:pPr>
        <w:jc w:val="center"/>
        <w:rPr>
          <w:rFonts w:ascii="Times New Roman" w:hAnsi="Times New Roman"/>
          <w:b/>
        </w:rPr>
      </w:pPr>
      <w:r w:rsidRPr="004378F0">
        <w:rPr>
          <w:rFonts w:ascii="Times New Roman" w:hAnsi="Times New Roman"/>
          <w:b/>
        </w:rPr>
        <w:t>E L Ő T E R J E S Z T É S</w:t>
      </w:r>
    </w:p>
    <w:p w:rsidR="00620FF7" w:rsidRPr="004378F0" w:rsidRDefault="00620FF7" w:rsidP="00620FF7">
      <w:pPr>
        <w:jc w:val="center"/>
        <w:rPr>
          <w:rFonts w:ascii="Times New Roman" w:hAnsi="Times New Roman"/>
        </w:rPr>
      </w:pPr>
      <w:r w:rsidRPr="004378F0">
        <w:rPr>
          <w:rFonts w:ascii="Times New Roman" w:hAnsi="Times New Roman"/>
        </w:rPr>
        <w:t>- a Képviselő-testülethez -</w:t>
      </w:r>
    </w:p>
    <w:p w:rsidR="00620FF7" w:rsidRPr="004378F0" w:rsidRDefault="00620FF7" w:rsidP="00620FF7">
      <w:pPr>
        <w:jc w:val="center"/>
        <w:rPr>
          <w:rFonts w:ascii="Times New Roman" w:hAnsi="Times New Roman"/>
          <w:b/>
        </w:rPr>
      </w:pPr>
    </w:p>
    <w:p w:rsidR="00620FF7" w:rsidRPr="004378F0" w:rsidRDefault="003F4A30" w:rsidP="00620FF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</w:t>
      </w:r>
      <w:r w:rsidR="00620FF7">
        <w:rPr>
          <w:rFonts w:ascii="Times New Roman" w:hAnsi="Times New Roman"/>
          <w:b/>
        </w:rPr>
        <w:t>Vásárosnamény</w:t>
      </w:r>
      <w:r w:rsidR="00AA2E69">
        <w:rPr>
          <w:rFonts w:ascii="Times New Roman" w:hAnsi="Times New Roman"/>
          <w:b/>
        </w:rPr>
        <w:t xml:space="preserve">i Közös Önkormányzati Hivatal </w:t>
      </w:r>
      <w:r w:rsidR="00620FF7" w:rsidRPr="004378F0">
        <w:rPr>
          <w:rFonts w:ascii="Times New Roman" w:hAnsi="Times New Roman"/>
          <w:b/>
        </w:rPr>
        <w:t>Szervezeti és Működési Szabályzatá</w:t>
      </w:r>
      <w:r w:rsidR="00276C41">
        <w:rPr>
          <w:rFonts w:ascii="Times New Roman" w:hAnsi="Times New Roman"/>
          <w:b/>
        </w:rPr>
        <w:t>nak módosításához történő hozzájárulásra</w:t>
      </w:r>
    </w:p>
    <w:p w:rsidR="00620FF7" w:rsidRPr="004378F0" w:rsidRDefault="00620FF7" w:rsidP="00620FF7">
      <w:pPr>
        <w:jc w:val="center"/>
        <w:rPr>
          <w:rFonts w:ascii="Times New Roman" w:hAnsi="Times New Roman"/>
        </w:rPr>
      </w:pPr>
      <w:r w:rsidRPr="004378F0">
        <w:rPr>
          <w:rFonts w:ascii="Times New Roman" w:hAnsi="Times New Roman"/>
        </w:rPr>
        <w:t>(Készült: a</w:t>
      </w:r>
      <w:r>
        <w:rPr>
          <w:rFonts w:ascii="Times New Roman" w:hAnsi="Times New Roman"/>
        </w:rPr>
        <w:t xml:space="preserve"> Képviselő-testület 20</w:t>
      </w:r>
      <w:r w:rsidR="002271BA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 </w:t>
      </w:r>
      <w:r w:rsidR="003F4A30">
        <w:rPr>
          <w:rFonts w:ascii="Times New Roman" w:hAnsi="Times New Roman"/>
        </w:rPr>
        <w:t>február 12</w:t>
      </w:r>
      <w:r w:rsidR="00CC1C31">
        <w:rPr>
          <w:rFonts w:ascii="Times New Roman" w:hAnsi="Times New Roman"/>
        </w:rPr>
        <w:t>-</w:t>
      </w:r>
      <w:r>
        <w:rPr>
          <w:rFonts w:ascii="Times New Roman" w:hAnsi="Times New Roman"/>
        </w:rPr>
        <w:t>i</w:t>
      </w:r>
      <w:r w:rsidRPr="004378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rendes </w:t>
      </w:r>
      <w:r w:rsidRPr="004378F0">
        <w:rPr>
          <w:rFonts w:ascii="Times New Roman" w:hAnsi="Times New Roman"/>
        </w:rPr>
        <w:t>ülésére)</w:t>
      </w:r>
    </w:p>
    <w:p w:rsidR="00620FF7" w:rsidRDefault="00620FF7" w:rsidP="00620FF7">
      <w:pPr>
        <w:rPr>
          <w:rFonts w:ascii="Times New Roman" w:hAnsi="Times New Roman"/>
          <w:i/>
        </w:rPr>
      </w:pPr>
    </w:p>
    <w:p w:rsidR="002271BA" w:rsidRDefault="002271BA" w:rsidP="00620FF7">
      <w:pPr>
        <w:rPr>
          <w:rFonts w:ascii="Times New Roman" w:hAnsi="Times New Roman"/>
          <w:i/>
        </w:rPr>
      </w:pPr>
    </w:p>
    <w:p w:rsidR="00620FF7" w:rsidRPr="004378F0" w:rsidRDefault="00620FF7" w:rsidP="00620FF7">
      <w:pPr>
        <w:rPr>
          <w:rFonts w:ascii="Times New Roman" w:hAnsi="Times New Roman"/>
        </w:rPr>
      </w:pPr>
      <w:r w:rsidRPr="004378F0">
        <w:rPr>
          <w:rFonts w:ascii="Times New Roman" w:hAnsi="Times New Roman"/>
          <w:i/>
        </w:rPr>
        <w:t>Tisztelt Képviselő-testület!</w:t>
      </w:r>
    </w:p>
    <w:p w:rsidR="00620FF7" w:rsidRDefault="00620FF7" w:rsidP="00620FF7">
      <w:pPr>
        <w:jc w:val="both"/>
        <w:rPr>
          <w:rFonts w:ascii="Times New Roman" w:hAnsi="Times New Roman"/>
        </w:rPr>
      </w:pPr>
    </w:p>
    <w:p w:rsidR="00276C41" w:rsidRDefault="00276C41" w:rsidP="00620F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Vásárosnamény Város Önkormányzata Képviselő-testülete a 2020. február 13-i ülésén módosítani kívánja a Vá</w:t>
      </w:r>
      <w:r w:rsidR="003F4A30">
        <w:rPr>
          <w:rFonts w:ascii="Times New Roman" w:hAnsi="Times New Roman"/>
        </w:rPr>
        <w:t>sárosnaményi Közös Önkormányzat</w:t>
      </w:r>
      <w:r>
        <w:rPr>
          <w:rFonts w:ascii="Times New Roman" w:hAnsi="Times New Roman"/>
        </w:rPr>
        <w:t>i Hivatal (a továbbiakban: Hivatal) Szervezeti és Működési S</w:t>
      </w:r>
      <w:r w:rsidR="003F4A30">
        <w:rPr>
          <w:rFonts w:ascii="Times New Roman" w:hAnsi="Times New Roman"/>
        </w:rPr>
        <w:t xml:space="preserve">zabályzatát (a továbbiakban: </w:t>
      </w:r>
      <w:proofErr w:type="spellStart"/>
      <w:r w:rsidR="003F4A30">
        <w:rPr>
          <w:rFonts w:ascii="Times New Roman" w:hAnsi="Times New Roman"/>
        </w:rPr>
        <w:t>SzM</w:t>
      </w:r>
      <w:r>
        <w:rPr>
          <w:rFonts w:ascii="Times New Roman" w:hAnsi="Times New Roman"/>
        </w:rPr>
        <w:t>Sz</w:t>
      </w:r>
      <w:proofErr w:type="spellEnd"/>
      <w:r>
        <w:rPr>
          <w:rFonts w:ascii="Times New Roman" w:hAnsi="Times New Roman"/>
        </w:rPr>
        <w:t xml:space="preserve">). </w:t>
      </w:r>
      <w:r w:rsidR="00535361">
        <w:rPr>
          <w:rFonts w:ascii="Times New Roman" w:hAnsi="Times New Roman"/>
        </w:rPr>
        <w:t xml:space="preserve">Az </w:t>
      </w:r>
      <w:proofErr w:type="spellStart"/>
      <w:r>
        <w:rPr>
          <w:rFonts w:ascii="Times New Roman" w:hAnsi="Times New Roman"/>
        </w:rPr>
        <w:t>SzMSz</w:t>
      </w:r>
      <w:proofErr w:type="spellEnd"/>
      <w:r>
        <w:rPr>
          <w:rFonts w:ascii="Times New Roman" w:hAnsi="Times New Roman"/>
        </w:rPr>
        <w:t xml:space="preserve"> módosítására a Hivatal </w:t>
      </w:r>
      <w:r w:rsidR="00535361">
        <w:rPr>
          <w:rFonts w:ascii="Times New Roman" w:hAnsi="Times New Roman"/>
        </w:rPr>
        <w:t>átszervezés</w:t>
      </w:r>
      <w:r>
        <w:rPr>
          <w:rFonts w:ascii="Times New Roman" w:hAnsi="Times New Roman"/>
        </w:rPr>
        <w:t xml:space="preserve">e miatt van szükség, mivel 2020. március 1. napjától az építéshatósági feladatok átkerülnek </w:t>
      </w:r>
      <w:r w:rsidR="0028375D">
        <w:rPr>
          <w:rFonts w:ascii="Times New Roman" w:hAnsi="Times New Roman"/>
        </w:rPr>
        <w:t xml:space="preserve">járási hivatali hatáskörbe. </w:t>
      </w:r>
    </w:p>
    <w:p w:rsidR="00276C41" w:rsidRDefault="00276C41" w:rsidP="00620FF7">
      <w:pPr>
        <w:jc w:val="both"/>
        <w:rPr>
          <w:rFonts w:ascii="Times New Roman" w:hAnsi="Times New Roman"/>
        </w:rPr>
      </w:pPr>
    </w:p>
    <w:p w:rsidR="003621FF" w:rsidRDefault="0028375D" w:rsidP="003621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Ez magával vonja azt, hogy a meglévő és a kormányhivatali állományba át nem kerülő építésügyi ügyintézők más jellegű feladatellátásba is bevonásra kerülnek az eddigi feladat</w:t>
      </w:r>
      <w:r w:rsidR="003F4A30">
        <w:rPr>
          <w:rFonts w:ascii="Times New Roman" w:hAnsi="Times New Roman"/>
        </w:rPr>
        <w:t>a</w:t>
      </w:r>
      <w:r>
        <w:rPr>
          <w:rFonts w:ascii="Times New Roman" w:hAnsi="Times New Roman"/>
        </w:rPr>
        <w:t>ink hatékonyabb el</w:t>
      </w:r>
      <w:r w:rsidR="003621FF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átása </w:t>
      </w:r>
      <w:r w:rsidR="003621FF">
        <w:rPr>
          <w:rFonts w:ascii="Times New Roman" w:hAnsi="Times New Roman"/>
        </w:rPr>
        <w:t>érdekében.</w:t>
      </w:r>
      <w:r>
        <w:rPr>
          <w:rFonts w:ascii="Times New Roman" w:hAnsi="Times New Roman"/>
        </w:rPr>
        <w:t xml:space="preserve"> </w:t>
      </w:r>
      <w:r w:rsidR="003621FF">
        <w:rPr>
          <w:rFonts w:ascii="Times New Roman" w:hAnsi="Times New Roman"/>
        </w:rPr>
        <w:t xml:space="preserve">Éppen ezért </w:t>
      </w:r>
      <w:r>
        <w:rPr>
          <w:rFonts w:ascii="Times New Roman" w:hAnsi="Times New Roman"/>
        </w:rPr>
        <w:t>szétbontásra kerül a Városfejlesztési és üzemeltetési csoport</w:t>
      </w:r>
      <w:r w:rsidR="003621FF">
        <w:rPr>
          <w:rFonts w:ascii="Times New Roman" w:hAnsi="Times New Roman"/>
        </w:rPr>
        <w:t xml:space="preserve">, </w:t>
      </w:r>
      <w:r w:rsidR="003F4A30">
        <w:rPr>
          <w:rFonts w:ascii="Times New Roman" w:hAnsi="Times New Roman"/>
        </w:rPr>
        <w:t>s</w:t>
      </w:r>
      <w:r w:rsidR="003621FF">
        <w:rPr>
          <w:rFonts w:ascii="Times New Roman" w:hAnsi="Times New Roman"/>
        </w:rPr>
        <w:t xml:space="preserve"> </w:t>
      </w:r>
      <w:r w:rsidR="001F7DA0">
        <w:rPr>
          <w:rFonts w:ascii="Times New Roman" w:hAnsi="Times New Roman"/>
        </w:rPr>
        <w:t xml:space="preserve">szervezetileg a </w:t>
      </w:r>
      <w:r w:rsidR="003621FF">
        <w:rPr>
          <w:rFonts w:ascii="Times New Roman" w:hAnsi="Times New Roman"/>
        </w:rPr>
        <w:t xml:space="preserve">továbbiakban két önálló csoport </w:t>
      </w:r>
      <w:r w:rsidR="001F7DA0">
        <w:rPr>
          <w:rFonts w:ascii="Times New Roman" w:hAnsi="Times New Roman"/>
        </w:rPr>
        <w:t xml:space="preserve">fogja majd ellátni </w:t>
      </w:r>
      <w:r w:rsidR="003621FF">
        <w:rPr>
          <w:rFonts w:ascii="Times New Roman" w:hAnsi="Times New Roman"/>
        </w:rPr>
        <w:t xml:space="preserve">a fejlesztési és üzemeltetési feladatokat. Két teljesen eltérő feladatkörről beszélünk, ami más-más típusú szakértelmet kíván. </w:t>
      </w:r>
    </w:p>
    <w:p w:rsidR="003621FF" w:rsidRDefault="003621FF" w:rsidP="00620FF7">
      <w:pPr>
        <w:jc w:val="both"/>
        <w:rPr>
          <w:rFonts w:ascii="Times New Roman" w:hAnsi="Times New Roman"/>
        </w:rPr>
      </w:pPr>
    </w:p>
    <w:p w:rsidR="003621FF" w:rsidRDefault="003F4A30" w:rsidP="0062438D">
      <w:pPr>
        <w:ind w:right="-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Mivel a Hivatalt Vásárosnamény v</w:t>
      </w:r>
      <w:r w:rsidR="003621FF">
        <w:rPr>
          <w:rFonts w:ascii="Times New Roman" w:hAnsi="Times New Roman"/>
          <w:bCs/>
        </w:rPr>
        <w:t xml:space="preserve">áros, illetve Jánd és Olcsva községek </w:t>
      </w:r>
      <w:r w:rsidR="001F7DA0">
        <w:rPr>
          <w:rFonts w:ascii="Times New Roman" w:hAnsi="Times New Roman"/>
          <w:bCs/>
        </w:rPr>
        <w:t xml:space="preserve">közösen </w:t>
      </w:r>
      <w:r w:rsidR="003621FF">
        <w:rPr>
          <w:rFonts w:ascii="Times New Roman" w:hAnsi="Times New Roman"/>
          <w:bCs/>
        </w:rPr>
        <w:t xml:space="preserve">tartják fent, ezért az </w:t>
      </w:r>
      <w:proofErr w:type="spellStart"/>
      <w:r w:rsidR="003621FF">
        <w:rPr>
          <w:rFonts w:ascii="Times New Roman" w:hAnsi="Times New Roman"/>
          <w:bCs/>
        </w:rPr>
        <w:t>SzMSz</w:t>
      </w:r>
      <w:proofErr w:type="spellEnd"/>
      <w:r w:rsidR="003621FF">
        <w:rPr>
          <w:rFonts w:ascii="Times New Roman" w:hAnsi="Times New Roman"/>
          <w:bCs/>
        </w:rPr>
        <w:t xml:space="preserve"> módosításához Jánd és Olcsva </w:t>
      </w:r>
      <w:r w:rsidR="001F7DA0">
        <w:rPr>
          <w:rFonts w:ascii="Times New Roman" w:hAnsi="Times New Roman"/>
          <w:bCs/>
        </w:rPr>
        <w:t>községek önkormányzatainak is hozzá kell járulniuk.</w:t>
      </w:r>
    </w:p>
    <w:p w:rsidR="001F7DA0" w:rsidRDefault="001F7DA0" w:rsidP="0062438D">
      <w:pPr>
        <w:ind w:right="-1"/>
        <w:jc w:val="both"/>
        <w:rPr>
          <w:rFonts w:ascii="Times New Roman" w:hAnsi="Times New Roman"/>
          <w:bCs/>
        </w:rPr>
      </w:pPr>
    </w:p>
    <w:p w:rsidR="0062438D" w:rsidRPr="007039F0" w:rsidRDefault="0062438D" w:rsidP="0062438D">
      <w:pPr>
        <w:ind w:right="-1"/>
        <w:jc w:val="both"/>
        <w:rPr>
          <w:rFonts w:ascii="Times New Roman" w:hAnsi="Times New Roman"/>
          <w:bCs/>
        </w:rPr>
      </w:pPr>
      <w:r w:rsidRPr="007039F0">
        <w:rPr>
          <w:rFonts w:ascii="Times New Roman" w:hAnsi="Times New Roman"/>
          <w:bCs/>
        </w:rPr>
        <w:t xml:space="preserve">Előterjesztésem mellékletét képezi a </w:t>
      </w:r>
      <w:r w:rsidR="00BF49DC">
        <w:rPr>
          <w:rFonts w:ascii="Times New Roman" w:hAnsi="Times New Roman"/>
          <w:bCs/>
        </w:rPr>
        <w:t xml:space="preserve">határozati javaslat </w:t>
      </w:r>
      <w:r w:rsidRPr="007039F0">
        <w:rPr>
          <w:rFonts w:ascii="Times New Roman" w:hAnsi="Times New Roman"/>
          <w:bCs/>
        </w:rPr>
        <w:t xml:space="preserve">tervezete. </w:t>
      </w:r>
    </w:p>
    <w:p w:rsidR="0062438D" w:rsidRPr="007039F0" w:rsidRDefault="0062438D" w:rsidP="0062438D">
      <w:pPr>
        <w:ind w:right="-1"/>
        <w:jc w:val="both"/>
        <w:rPr>
          <w:rFonts w:ascii="Times New Roman" w:hAnsi="Times New Roman"/>
          <w:bCs/>
        </w:rPr>
      </w:pPr>
    </w:p>
    <w:p w:rsidR="00620FF7" w:rsidRPr="004378F0" w:rsidRDefault="00620FF7" w:rsidP="00620FF7">
      <w:pPr>
        <w:pStyle w:val="Szvegtrzs21"/>
        <w:numPr>
          <w:ilvl w:val="12"/>
          <w:numId w:val="0"/>
        </w:numPr>
        <w:ind w:right="-1"/>
        <w:rPr>
          <w:rFonts w:ascii="Times New Roman" w:hAnsi="Times New Roman"/>
        </w:rPr>
      </w:pPr>
      <w:r w:rsidRPr="004378F0">
        <w:rPr>
          <w:rFonts w:ascii="Times New Roman" w:hAnsi="Times New Roman"/>
        </w:rPr>
        <w:t xml:space="preserve">Kérem a Tisztelt Képviselő-testületet, hogy az előterjesztést tárgyalja meg és a mellékletét képező </w:t>
      </w:r>
      <w:r w:rsidR="003F4A30">
        <w:rPr>
          <w:rFonts w:ascii="Times New Roman" w:hAnsi="Times New Roman"/>
        </w:rPr>
        <w:t>határozati javaslatot</w:t>
      </w:r>
      <w:r w:rsidRPr="004378F0">
        <w:rPr>
          <w:rFonts w:ascii="Times New Roman" w:hAnsi="Times New Roman"/>
        </w:rPr>
        <w:t xml:space="preserve"> fogadja el. </w:t>
      </w:r>
    </w:p>
    <w:p w:rsidR="00620FF7" w:rsidRDefault="00620FF7" w:rsidP="00620FF7">
      <w:pPr>
        <w:numPr>
          <w:ilvl w:val="12"/>
          <w:numId w:val="0"/>
        </w:numPr>
        <w:ind w:right="-1"/>
        <w:jc w:val="both"/>
        <w:rPr>
          <w:rFonts w:ascii="Times New Roman" w:hAnsi="Times New Roman"/>
        </w:rPr>
      </w:pPr>
    </w:p>
    <w:p w:rsidR="007D0A50" w:rsidRDefault="007D0A50" w:rsidP="00620FF7">
      <w:pPr>
        <w:numPr>
          <w:ilvl w:val="12"/>
          <w:numId w:val="0"/>
        </w:numPr>
        <w:ind w:right="-1"/>
        <w:jc w:val="both"/>
        <w:rPr>
          <w:rFonts w:ascii="Times New Roman" w:hAnsi="Times New Roman"/>
        </w:rPr>
      </w:pPr>
    </w:p>
    <w:p w:rsidR="00620FF7" w:rsidRDefault="003F4A30" w:rsidP="00620FF7">
      <w:pPr>
        <w:numPr>
          <w:ilvl w:val="12"/>
          <w:numId w:val="0"/>
        </w:num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Olcsva</w:t>
      </w:r>
      <w:r w:rsidR="00620FF7" w:rsidRPr="004378F0">
        <w:rPr>
          <w:rFonts w:ascii="Times New Roman" w:hAnsi="Times New Roman"/>
        </w:rPr>
        <w:t xml:space="preserve">, </w:t>
      </w:r>
      <w:r w:rsidR="00620FF7">
        <w:rPr>
          <w:rFonts w:ascii="Times New Roman" w:hAnsi="Times New Roman"/>
        </w:rPr>
        <w:t>20</w:t>
      </w:r>
      <w:r w:rsidR="006C2AB8">
        <w:rPr>
          <w:rFonts w:ascii="Times New Roman" w:hAnsi="Times New Roman"/>
        </w:rPr>
        <w:t>20</w:t>
      </w:r>
      <w:r w:rsidR="00620FF7">
        <w:rPr>
          <w:rFonts w:ascii="Times New Roman" w:hAnsi="Times New Roman"/>
        </w:rPr>
        <w:t xml:space="preserve">. </w:t>
      </w:r>
      <w:r w:rsidR="006C2AB8">
        <w:rPr>
          <w:rFonts w:ascii="Times New Roman" w:hAnsi="Times New Roman"/>
        </w:rPr>
        <w:t xml:space="preserve">február </w:t>
      </w:r>
      <w:r w:rsidR="001F7DA0">
        <w:rPr>
          <w:rFonts w:ascii="Times New Roman" w:hAnsi="Times New Roman"/>
        </w:rPr>
        <w:t>7</w:t>
      </w:r>
      <w:r w:rsidR="006C2AB8">
        <w:rPr>
          <w:rFonts w:ascii="Times New Roman" w:hAnsi="Times New Roman"/>
        </w:rPr>
        <w:t>.</w:t>
      </w:r>
      <w:r w:rsidR="00146AF6">
        <w:rPr>
          <w:rFonts w:ascii="Times New Roman" w:hAnsi="Times New Roman"/>
        </w:rPr>
        <w:t xml:space="preserve"> </w:t>
      </w:r>
      <w:r w:rsidR="00620FF7">
        <w:rPr>
          <w:rFonts w:ascii="Times New Roman" w:hAnsi="Times New Roman"/>
        </w:rPr>
        <w:t xml:space="preserve"> </w:t>
      </w:r>
    </w:p>
    <w:p w:rsidR="0062438D" w:rsidRDefault="0062438D" w:rsidP="00620FF7">
      <w:pPr>
        <w:numPr>
          <w:ilvl w:val="12"/>
          <w:numId w:val="0"/>
        </w:numPr>
        <w:ind w:right="-1"/>
        <w:jc w:val="both"/>
        <w:rPr>
          <w:rFonts w:ascii="Times New Roman" w:hAnsi="Times New Roman"/>
        </w:rPr>
      </w:pPr>
    </w:p>
    <w:p w:rsidR="0062438D" w:rsidRPr="007039F0" w:rsidRDefault="003F4A30" w:rsidP="0062438D">
      <w:pPr>
        <w:numPr>
          <w:ilvl w:val="12"/>
          <w:numId w:val="0"/>
        </w:numPr>
        <w:ind w:left="708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Borbás Judit </w:t>
      </w:r>
    </w:p>
    <w:p w:rsidR="0062438D" w:rsidRDefault="0062438D" w:rsidP="0062438D">
      <w:pPr>
        <w:numPr>
          <w:ilvl w:val="12"/>
          <w:numId w:val="0"/>
        </w:numPr>
        <w:ind w:left="7080" w:right="-1"/>
        <w:jc w:val="both"/>
        <w:rPr>
          <w:rFonts w:ascii="Times New Roman" w:hAnsi="Times New Roman"/>
        </w:rPr>
      </w:pPr>
      <w:proofErr w:type="gramStart"/>
      <w:r w:rsidRPr="007039F0">
        <w:rPr>
          <w:rFonts w:ascii="Times New Roman" w:hAnsi="Times New Roman"/>
        </w:rPr>
        <w:t>polgármester</w:t>
      </w:r>
      <w:proofErr w:type="gramEnd"/>
      <w:r>
        <w:rPr>
          <w:rFonts w:ascii="Times New Roman" w:hAnsi="Times New Roman"/>
        </w:rPr>
        <w:t xml:space="preserve"> </w:t>
      </w:r>
    </w:p>
    <w:p w:rsidR="003F4A30" w:rsidRDefault="003F4A30" w:rsidP="0062438D">
      <w:pPr>
        <w:numPr>
          <w:ilvl w:val="12"/>
          <w:numId w:val="0"/>
        </w:numPr>
        <w:ind w:left="7080" w:right="-1"/>
        <w:jc w:val="both"/>
        <w:rPr>
          <w:rFonts w:ascii="Times New Roman" w:hAnsi="Times New Roman"/>
        </w:rPr>
      </w:pPr>
    </w:p>
    <w:p w:rsidR="00BF49DC" w:rsidRPr="00C0654D" w:rsidRDefault="00BF49DC" w:rsidP="00BF49DC">
      <w:pPr>
        <w:ind w:right="-1"/>
        <w:jc w:val="center"/>
        <w:rPr>
          <w:i/>
        </w:rPr>
      </w:pPr>
      <w:r>
        <w:rPr>
          <w:i/>
        </w:rPr>
        <w:lastRenderedPageBreak/>
        <w:t>„Határozati javaslat”</w:t>
      </w:r>
    </w:p>
    <w:p w:rsidR="00BF49DC" w:rsidRDefault="003F4A30" w:rsidP="00BF49DC">
      <w:pPr>
        <w:ind w:right="-1"/>
        <w:jc w:val="center"/>
        <w:rPr>
          <w:b/>
          <w:bCs/>
        </w:rPr>
      </w:pPr>
      <w:r>
        <w:rPr>
          <w:b/>
          <w:bCs/>
        </w:rPr>
        <w:t>Olcsva</w:t>
      </w:r>
      <w:r w:rsidR="001F7DA0">
        <w:rPr>
          <w:b/>
          <w:bCs/>
        </w:rPr>
        <w:t xml:space="preserve"> Község</w:t>
      </w:r>
      <w:r w:rsidR="00BF49DC">
        <w:rPr>
          <w:b/>
          <w:bCs/>
        </w:rPr>
        <w:t xml:space="preserve"> Önkormányzata Képviselő-testületének</w:t>
      </w:r>
    </w:p>
    <w:p w:rsidR="00BF49DC" w:rsidRDefault="00BF49DC" w:rsidP="00BF49DC">
      <w:pPr>
        <w:ind w:right="-1"/>
        <w:jc w:val="center"/>
        <w:rPr>
          <w:b/>
        </w:rPr>
      </w:pPr>
      <w:r>
        <w:rPr>
          <w:b/>
        </w:rPr>
        <w:t>…/</w:t>
      </w:r>
      <w:proofErr w:type="gramStart"/>
      <w:r>
        <w:rPr>
          <w:b/>
        </w:rPr>
        <w:t>…...</w:t>
      </w:r>
      <w:proofErr w:type="gramEnd"/>
      <w:r>
        <w:rPr>
          <w:b/>
        </w:rPr>
        <w:t>(……..…) önkormányzati határozata</w:t>
      </w:r>
    </w:p>
    <w:p w:rsidR="00BF49DC" w:rsidRDefault="00BF49DC" w:rsidP="00BF49DC">
      <w:pPr>
        <w:jc w:val="center"/>
        <w:rPr>
          <w:rFonts w:ascii="Times New Roman" w:hAnsi="Times New Roman"/>
          <w:b/>
        </w:rPr>
      </w:pPr>
    </w:p>
    <w:p w:rsidR="00BF49DC" w:rsidRPr="004378F0" w:rsidRDefault="003F4A30" w:rsidP="00BF49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</w:t>
      </w:r>
      <w:r w:rsidR="00BF49DC">
        <w:rPr>
          <w:rFonts w:ascii="Times New Roman" w:hAnsi="Times New Roman"/>
          <w:b/>
        </w:rPr>
        <w:t xml:space="preserve">Vásárosnaményi Közös Önkormányzati Hivatal </w:t>
      </w:r>
      <w:r w:rsidR="00BF49DC" w:rsidRPr="004378F0">
        <w:rPr>
          <w:rFonts w:ascii="Times New Roman" w:hAnsi="Times New Roman"/>
          <w:b/>
        </w:rPr>
        <w:t>Szervezeti és Működési Szabályzatá</w:t>
      </w:r>
      <w:r w:rsidR="001F7DA0">
        <w:rPr>
          <w:rFonts w:ascii="Times New Roman" w:hAnsi="Times New Roman"/>
          <w:b/>
        </w:rPr>
        <w:t>nak módosításához történő hozzájárulásr</w:t>
      </w:r>
      <w:r>
        <w:rPr>
          <w:rFonts w:ascii="Times New Roman" w:hAnsi="Times New Roman"/>
          <w:b/>
        </w:rPr>
        <w:t>ól</w:t>
      </w:r>
    </w:p>
    <w:p w:rsidR="000D5EC6" w:rsidRDefault="000D5EC6" w:rsidP="000D5EC6">
      <w:pPr>
        <w:autoSpaceDE w:val="0"/>
        <w:jc w:val="center"/>
      </w:pPr>
    </w:p>
    <w:p w:rsidR="00487D64" w:rsidRDefault="00487D64" w:rsidP="000D5EC6">
      <w:pPr>
        <w:autoSpaceDE w:val="0"/>
        <w:jc w:val="center"/>
        <w:rPr>
          <w:rFonts w:ascii="Times New Roman" w:hAnsi="Times New Roman"/>
        </w:rPr>
      </w:pPr>
    </w:p>
    <w:p w:rsidR="00821F3A" w:rsidRPr="002027EC" w:rsidRDefault="00BF49DC" w:rsidP="00146AF6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2027EC">
        <w:rPr>
          <w:rFonts w:ascii="Times New Roman" w:hAnsi="Times New Roman" w:cs="Times New Roman"/>
          <w:i/>
        </w:rPr>
        <w:t>A Képviselő-testület</w:t>
      </w:r>
      <w:r w:rsidR="002027EC">
        <w:rPr>
          <w:rFonts w:ascii="Times New Roman" w:hAnsi="Times New Roman" w:cs="Times New Roman"/>
          <w:i/>
        </w:rPr>
        <w:t>:</w:t>
      </w:r>
      <w:r w:rsidRPr="002027EC">
        <w:rPr>
          <w:rFonts w:ascii="Times New Roman" w:hAnsi="Times New Roman" w:cs="Times New Roman"/>
          <w:i/>
        </w:rPr>
        <w:t xml:space="preserve"> </w:t>
      </w:r>
    </w:p>
    <w:p w:rsidR="00821F3A" w:rsidRDefault="00821F3A" w:rsidP="00146AF6">
      <w:pPr>
        <w:spacing w:line="240" w:lineRule="exact"/>
        <w:jc w:val="both"/>
        <w:rPr>
          <w:rFonts w:ascii="Times New Roman" w:hAnsi="Times New Roman" w:cs="Times New Roman"/>
        </w:rPr>
      </w:pPr>
    </w:p>
    <w:p w:rsidR="00487D64" w:rsidRPr="002027EC" w:rsidRDefault="002027EC" w:rsidP="002027EC">
      <w:pPr>
        <w:pStyle w:val="Listaszerbekezds"/>
        <w:numPr>
          <w:ilvl w:val="0"/>
          <w:numId w:val="23"/>
        </w:numPr>
        <w:spacing w:line="240" w:lineRule="exact"/>
        <w:jc w:val="both"/>
        <w:rPr>
          <w:rFonts w:ascii="Times New Roman" w:hAnsi="Times New Roman" w:cs="Times New Roman"/>
        </w:rPr>
      </w:pPr>
      <w:r w:rsidRPr="002027EC">
        <w:rPr>
          <w:rFonts w:ascii="Times New Roman" w:hAnsi="Times New Roman" w:cs="Times New Roman"/>
          <w:b/>
        </w:rPr>
        <w:t>Hozzájárul</w:t>
      </w:r>
      <w:r w:rsidRPr="002027EC">
        <w:rPr>
          <w:rFonts w:ascii="Times New Roman" w:hAnsi="Times New Roman" w:cs="Times New Roman"/>
        </w:rPr>
        <w:t xml:space="preserve"> a</w:t>
      </w:r>
      <w:r w:rsidR="00A5445D" w:rsidRPr="002027EC">
        <w:rPr>
          <w:rFonts w:ascii="Times New Roman" w:hAnsi="Times New Roman" w:cs="Times New Roman"/>
        </w:rPr>
        <w:t xml:space="preserve"> </w:t>
      </w:r>
      <w:r w:rsidR="00A5445D" w:rsidRPr="002027EC">
        <w:rPr>
          <w:rFonts w:ascii="Times New Roman" w:hAnsi="Times New Roman"/>
        </w:rPr>
        <w:t>Vásárosnaményi Közös Önkormányzati Hivatal Szer</w:t>
      </w:r>
      <w:r w:rsidRPr="002027EC">
        <w:rPr>
          <w:rFonts w:ascii="Times New Roman" w:hAnsi="Times New Roman"/>
        </w:rPr>
        <w:t xml:space="preserve">vezeti és Működési Szabályzatának </w:t>
      </w:r>
      <w:r w:rsidR="00AC047B" w:rsidRPr="002027EC">
        <w:rPr>
          <w:rFonts w:ascii="Times New Roman" w:hAnsi="Times New Roman"/>
        </w:rPr>
        <w:t xml:space="preserve">(a továbbiakban: </w:t>
      </w:r>
      <w:proofErr w:type="spellStart"/>
      <w:r w:rsidR="00AC047B" w:rsidRPr="002027EC">
        <w:rPr>
          <w:rFonts w:ascii="Times New Roman" w:hAnsi="Times New Roman"/>
        </w:rPr>
        <w:t>SzMSz</w:t>
      </w:r>
      <w:proofErr w:type="spellEnd"/>
      <w:r w:rsidR="00AC047B" w:rsidRPr="002027EC">
        <w:rPr>
          <w:rFonts w:ascii="Times New Roman" w:hAnsi="Times New Roman"/>
        </w:rPr>
        <w:t>.) az alább</w:t>
      </w:r>
      <w:r w:rsidR="00A5445D" w:rsidRPr="002027EC">
        <w:rPr>
          <w:rFonts w:ascii="Times New Roman" w:hAnsi="Times New Roman"/>
        </w:rPr>
        <w:t xml:space="preserve">iak szerint </w:t>
      </w:r>
      <w:r w:rsidRPr="002027EC">
        <w:rPr>
          <w:rFonts w:ascii="Times New Roman" w:hAnsi="Times New Roman"/>
        </w:rPr>
        <w:t>történő módosításhoz</w:t>
      </w:r>
      <w:r>
        <w:rPr>
          <w:rFonts w:ascii="Times New Roman" w:hAnsi="Times New Roman"/>
        </w:rPr>
        <w:t>:</w:t>
      </w:r>
      <w:r w:rsidR="00A5445D" w:rsidRPr="002027EC">
        <w:rPr>
          <w:rFonts w:ascii="Times New Roman" w:hAnsi="Times New Roman"/>
        </w:rPr>
        <w:t xml:space="preserve"> </w:t>
      </w:r>
      <w:r w:rsidR="00AC047B" w:rsidRPr="002027EC">
        <w:rPr>
          <w:rFonts w:ascii="Times New Roman" w:hAnsi="Times New Roman"/>
        </w:rPr>
        <w:t xml:space="preserve"> </w:t>
      </w:r>
      <w:r w:rsidR="00BF49DC" w:rsidRPr="002027EC">
        <w:rPr>
          <w:rFonts w:ascii="Times New Roman" w:hAnsi="Times New Roman" w:cs="Times New Roman"/>
        </w:rPr>
        <w:t xml:space="preserve"> </w:t>
      </w:r>
    </w:p>
    <w:p w:rsidR="00BF49DC" w:rsidRDefault="00BF49DC" w:rsidP="006C2AB8">
      <w:pPr>
        <w:spacing w:line="240" w:lineRule="exact"/>
        <w:jc w:val="both"/>
        <w:rPr>
          <w:b/>
        </w:rPr>
      </w:pPr>
    </w:p>
    <w:p w:rsidR="006C2AB8" w:rsidRDefault="00AC047B" w:rsidP="002027EC">
      <w:pPr>
        <w:pStyle w:val="Listaszerbekezds"/>
        <w:numPr>
          <w:ilvl w:val="0"/>
          <w:numId w:val="34"/>
        </w:numPr>
        <w:tabs>
          <w:tab w:val="left" w:pos="993"/>
        </w:tabs>
        <w:ind w:hanging="11"/>
        <w:jc w:val="both"/>
      </w:pPr>
      <w:r>
        <w:t xml:space="preserve">Az </w:t>
      </w:r>
      <w:proofErr w:type="spellStart"/>
      <w:r>
        <w:t>SzMSz</w:t>
      </w:r>
      <w:proofErr w:type="spellEnd"/>
      <w:r>
        <w:t>. 4.1. pontja helyébe az alábbi rendelkezés lép:</w:t>
      </w:r>
    </w:p>
    <w:p w:rsidR="00AC047B" w:rsidRDefault="00AC047B" w:rsidP="00AC047B">
      <w:pPr>
        <w:pStyle w:val="Listaszerbekezds"/>
        <w:jc w:val="both"/>
      </w:pPr>
    </w:p>
    <w:p w:rsidR="006C2AB8" w:rsidRPr="00387BB7" w:rsidRDefault="006C2AB8" w:rsidP="00AC047B">
      <w:pPr>
        <w:tabs>
          <w:tab w:val="left" w:pos="426"/>
        </w:tabs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„</w:t>
      </w:r>
      <w:r w:rsidR="00AC047B">
        <w:rPr>
          <w:rFonts w:ascii="Times New Roman" w:hAnsi="Times New Roman"/>
        </w:rPr>
        <w:t xml:space="preserve">4.1. </w:t>
      </w:r>
      <w:r w:rsidRPr="00387BB7">
        <w:rPr>
          <w:rFonts w:ascii="Times New Roman" w:hAnsi="Times New Roman"/>
        </w:rPr>
        <w:t>A KÖH belső szervezeti tagozódása a következő:</w:t>
      </w:r>
    </w:p>
    <w:p w:rsidR="006C2AB8" w:rsidRPr="00387BB7" w:rsidRDefault="006C2AB8" w:rsidP="006C2AB8">
      <w:pPr>
        <w:jc w:val="both"/>
        <w:rPr>
          <w:rFonts w:ascii="Times New Roman" w:hAnsi="Times New Roman"/>
        </w:rPr>
      </w:pPr>
    </w:p>
    <w:p w:rsidR="006570CB" w:rsidRDefault="006570CB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Jegyző</w:t>
      </w:r>
    </w:p>
    <w:p w:rsidR="006570CB" w:rsidRDefault="006570CB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Aljegyző </w:t>
      </w:r>
    </w:p>
    <w:p w:rsidR="006C2AB8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>Jegyzői Titkárság</w:t>
      </w:r>
      <w:r>
        <w:rPr>
          <w:rFonts w:ascii="Times New Roman" w:hAnsi="Times New Roman"/>
          <w:snapToGrid w:val="0"/>
          <w:szCs w:val="24"/>
        </w:rPr>
        <w:t>;</w:t>
      </w:r>
    </w:p>
    <w:p w:rsidR="006C2AB8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>Önkormányzati Osztály</w:t>
      </w:r>
      <w:r>
        <w:rPr>
          <w:rFonts w:ascii="Times New Roman" w:hAnsi="Times New Roman"/>
          <w:snapToGrid w:val="0"/>
          <w:szCs w:val="24"/>
        </w:rPr>
        <w:t>:</w:t>
      </w:r>
    </w:p>
    <w:p w:rsidR="006C2AB8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da</w:t>
      </w:r>
      <w:proofErr w:type="gramStart"/>
      <w:r>
        <w:rPr>
          <w:rFonts w:ascii="Times New Roman" w:hAnsi="Times New Roman"/>
          <w:snapToGrid w:val="0"/>
          <w:szCs w:val="24"/>
        </w:rPr>
        <w:t>)</w:t>
      </w:r>
      <w:r w:rsidR="006C2AB8" w:rsidRPr="00387BB7">
        <w:rPr>
          <w:rFonts w:ascii="Times New Roman" w:hAnsi="Times New Roman"/>
          <w:snapToGrid w:val="0"/>
          <w:szCs w:val="24"/>
        </w:rPr>
        <w:t>Hatósági</w:t>
      </w:r>
      <w:proofErr w:type="gramEnd"/>
      <w:r w:rsidR="006C2AB8" w:rsidRPr="00387BB7">
        <w:rPr>
          <w:rFonts w:ascii="Times New Roman" w:hAnsi="Times New Roman"/>
          <w:snapToGrid w:val="0"/>
          <w:szCs w:val="24"/>
        </w:rPr>
        <w:t xml:space="preserve"> csoport</w:t>
      </w:r>
      <w:r w:rsidR="006C2AB8">
        <w:rPr>
          <w:rFonts w:ascii="Times New Roman" w:hAnsi="Times New Roman"/>
          <w:snapToGrid w:val="0"/>
          <w:szCs w:val="24"/>
        </w:rPr>
        <w:t>,</w:t>
      </w:r>
    </w:p>
    <w:p w:rsidR="006C2AB8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gramStart"/>
      <w:r>
        <w:rPr>
          <w:rFonts w:ascii="Times New Roman" w:hAnsi="Times New Roman"/>
          <w:snapToGrid w:val="0"/>
          <w:szCs w:val="24"/>
        </w:rPr>
        <w:t>db</w:t>
      </w:r>
      <w:proofErr w:type="gramEnd"/>
      <w:r>
        <w:rPr>
          <w:rFonts w:ascii="Times New Roman" w:hAnsi="Times New Roman"/>
          <w:snapToGrid w:val="0"/>
          <w:szCs w:val="24"/>
        </w:rPr>
        <w:t xml:space="preserve">) </w:t>
      </w:r>
      <w:r w:rsidR="006C2AB8" w:rsidRPr="00387BB7">
        <w:rPr>
          <w:rFonts w:ascii="Times New Roman" w:hAnsi="Times New Roman"/>
          <w:snapToGrid w:val="0"/>
          <w:szCs w:val="24"/>
        </w:rPr>
        <w:t>Városfejlesztési csoport</w:t>
      </w:r>
      <w:r w:rsidR="006C2AB8">
        <w:rPr>
          <w:rFonts w:ascii="Times New Roman" w:hAnsi="Times New Roman"/>
          <w:snapToGrid w:val="0"/>
          <w:szCs w:val="24"/>
        </w:rPr>
        <w:t>,</w:t>
      </w:r>
    </w:p>
    <w:p w:rsidR="006C2AB8" w:rsidRPr="00387BB7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spellStart"/>
      <w:r>
        <w:rPr>
          <w:rFonts w:ascii="Times New Roman" w:hAnsi="Times New Roman"/>
          <w:snapToGrid w:val="0"/>
          <w:szCs w:val="24"/>
        </w:rPr>
        <w:t>dc</w:t>
      </w:r>
      <w:proofErr w:type="spellEnd"/>
      <w:r>
        <w:rPr>
          <w:rFonts w:ascii="Times New Roman" w:hAnsi="Times New Roman"/>
          <w:snapToGrid w:val="0"/>
          <w:szCs w:val="24"/>
        </w:rPr>
        <w:t xml:space="preserve">) </w:t>
      </w:r>
      <w:r w:rsidR="006C2AB8">
        <w:rPr>
          <w:rFonts w:ascii="Times New Roman" w:hAnsi="Times New Roman"/>
          <w:snapToGrid w:val="0"/>
          <w:szCs w:val="24"/>
        </w:rPr>
        <w:t>Városüzemeltetési csoport</w:t>
      </w:r>
    </w:p>
    <w:p w:rsidR="006C2AB8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>P</w:t>
      </w:r>
      <w:r>
        <w:rPr>
          <w:rFonts w:ascii="Times New Roman" w:hAnsi="Times New Roman"/>
          <w:snapToGrid w:val="0"/>
          <w:szCs w:val="24"/>
        </w:rPr>
        <w:t>énzügyi és Gazdálkodási Osztály:</w:t>
      </w:r>
    </w:p>
    <w:p w:rsidR="006C2AB8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spellStart"/>
      <w:r>
        <w:rPr>
          <w:rFonts w:ascii="Times New Roman" w:hAnsi="Times New Roman"/>
          <w:snapToGrid w:val="0"/>
          <w:szCs w:val="24"/>
        </w:rPr>
        <w:t>ea</w:t>
      </w:r>
      <w:proofErr w:type="spellEnd"/>
      <w:proofErr w:type="gramStart"/>
      <w:r>
        <w:rPr>
          <w:rFonts w:ascii="Times New Roman" w:hAnsi="Times New Roman"/>
          <w:snapToGrid w:val="0"/>
          <w:szCs w:val="24"/>
        </w:rPr>
        <w:t>)</w:t>
      </w:r>
      <w:r w:rsidR="006C2AB8" w:rsidRPr="00387BB7">
        <w:rPr>
          <w:rFonts w:ascii="Times New Roman" w:hAnsi="Times New Roman"/>
          <w:snapToGrid w:val="0"/>
          <w:szCs w:val="24"/>
        </w:rPr>
        <w:t>Adó</w:t>
      </w:r>
      <w:proofErr w:type="gramEnd"/>
      <w:r w:rsidR="006C2AB8" w:rsidRPr="00387BB7">
        <w:rPr>
          <w:rFonts w:ascii="Times New Roman" w:hAnsi="Times New Roman"/>
          <w:snapToGrid w:val="0"/>
          <w:szCs w:val="24"/>
        </w:rPr>
        <w:t xml:space="preserve"> csoport</w:t>
      </w:r>
      <w:r w:rsidR="006C2AB8">
        <w:rPr>
          <w:rFonts w:ascii="Times New Roman" w:hAnsi="Times New Roman"/>
          <w:snapToGrid w:val="0"/>
          <w:szCs w:val="24"/>
        </w:rPr>
        <w:t>,</w:t>
      </w:r>
    </w:p>
    <w:p w:rsidR="006C2AB8" w:rsidRPr="00387BB7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gramStart"/>
      <w:r>
        <w:rPr>
          <w:rFonts w:ascii="Times New Roman" w:hAnsi="Times New Roman"/>
          <w:snapToGrid w:val="0"/>
          <w:szCs w:val="24"/>
        </w:rPr>
        <w:t>eb</w:t>
      </w:r>
      <w:proofErr w:type="gramEnd"/>
      <w:r>
        <w:rPr>
          <w:rFonts w:ascii="Times New Roman" w:hAnsi="Times New Roman"/>
          <w:snapToGrid w:val="0"/>
          <w:szCs w:val="24"/>
        </w:rPr>
        <w:t>)</w:t>
      </w:r>
      <w:r w:rsidR="006C2AB8" w:rsidRPr="00387BB7">
        <w:rPr>
          <w:rFonts w:ascii="Times New Roman" w:hAnsi="Times New Roman"/>
          <w:snapToGrid w:val="0"/>
          <w:szCs w:val="24"/>
        </w:rPr>
        <w:t>Számviteli csoport</w:t>
      </w:r>
    </w:p>
    <w:p w:rsidR="006C2AB8" w:rsidRPr="00387BB7" w:rsidRDefault="003F4A30" w:rsidP="003F4A30">
      <w:pPr>
        <w:pStyle w:val="Szvegtrzs2"/>
        <w:spacing w:after="0" w:line="360" w:lineRule="auto"/>
        <w:ind w:left="2496"/>
        <w:rPr>
          <w:rFonts w:ascii="Times New Roman" w:hAnsi="Times New Roman"/>
          <w:snapToGrid w:val="0"/>
          <w:szCs w:val="24"/>
        </w:rPr>
      </w:pPr>
      <w:proofErr w:type="spellStart"/>
      <w:r>
        <w:rPr>
          <w:rFonts w:ascii="Times New Roman" w:hAnsi="Times New Roman"/>
          <w:snapToGrid w:val="0"/>
          <w:szCs w:val="24"/>
        </w:rPr>
        <w:t>ec</w:t>
      </w:r>
      <w:proofErr w:type="spellEnd"/>
      <w:proofErr w:type="gramStart"/>
      <w:r>
        <w:rPr>
          <w:rFonts w:ascii="Times New Roman" w:hAnsi="Times New Roman"/>
          <w:snapToGrid w:val="0"/>
          <w:szCs w:val="24"/>
        </w:rPr>
        <w:t>)</w:t>
      </w:r>
      <w:r w:rsidR="006C2AB8" w:rsidRPr="00387BB7">
        <w:rPr>
          <w:rFonts w:ascii="Times New Roman" w:hAnsi="Times New Roman"/>
          <w:snapToGrid w:val="0"/>
          <w:szCs w:val="24"/>
        </w:rPr>
        <w:t>Költségvetési</w:t>
      </w:r>
      <w:proofErr w:type="gramEnd"/>
      <w:r w:rsidR="006C2AB8" w:rsidRPr="00387BB7">
        <w:rPr>
          <w:rFonts w:ascii="Times New Roman" w:hAnsi="Times New Roman"/>
          <w:snapToGrid w:val="0"/>
          <w:szCs w:val="24"/>
        </w:rPr>
        <w:t xml:space="preserve"> csoport</w:t>
      </w:r>
    </w:p>
    <w:p w:rsidR="006C2AB8" w:rsidRPr="00387BB7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 xml:space="preserve">Olcsvai </w:t>
      </w:r>
      <w:r w:rsidR="006570CB">
        <w:rPr>
          <w:rFonts w:ascii="Times New Roman" w:hAnsi="Times New Roman"/>
          <w:snapToGrid w:val="0"/>
          <w:szCs w:val="24"/>
        </w:rPr>
        <w:t xml:space="preserve">Állandó </w:t>
      </w:r>
      <w:r w:rsidRPr="00387BB7">
        <w:rPr>
          <w:rFonts w:ascii="Times New Roman" w:hAnsi="Times New Roman"/>
          <w:snapToGrid w:val="0"/>
          <w:szCs w:val="24"/>
        </w:rPr>
        <w:t>Kirendeltség</w:t>
      </w:r>
      <w:r>
        <w:rPr>
          <w:rFonts w:ascii="Times New Roman" w:hAnsi="Times New Roman"/>
          <w:snapToGrid w:val="0"/>
          <w:szCs w:val="24"/>
        </w:rPr>
        <w:t>;</w:t>
      </w:r>
    </w:p>
    <w:p w:rsidR="006C2AB8" w:rsidRPr="00387BB7" w:rsidRDefault="006C2AB8" w:rsidP="006C2AB8">
      <w:pPr>
        <w:pStyle w:val="Szvegtrzs2"/>
        <w:numPr>
          <w:ilvl w:val="0"/>
          <w:numId w:val="18"/>
        </w:numPr>
        <w:spacing w:after="0" w:line="360" w:lineRule="auto"/>
        <w:rPr>
          <w:rFonts w:ascii="Times New Roman" w:hAnsi="Times New Roman"/>
          <w:snapToGrid w:val="0"/>
          <w:szCs w:val="24"/>
        </w:rPr>
      </w:pPr>
      <w:r w:rsidRPr="00387BB7">
        <w:rPr>
          <w:rFonts w:ascii="Times New Roman" w:hAnsi="Times New Roman"/>
          <w:snapToGrid w:val="0"/>
          <w:szCs w:val="24"/>
        </w:rPr>
        <w:t xml:space="preserve">Jándi </w:t>
      </w:r>
      <w:r w:rsidR="006570CB">
        <w:rPr>
          <w:rFonts w:ascii="Times New Roman" w:hAnsi="Times New Roman"/>
          <w:snapToGrid w:val="0"/>
          <w:szCs w:val="24"/>
        </w:rPr>
        <w:t xml:space="preserve">Állandó </w:t>
      </w:r>
      <w:r w:rsidRPr="00387BB7">
        <w:rPr>
          <w:rFonts w:ascii="Times New Roman" w:hAnsi="Times New Roman"/>
          <w:snapToGrid w:val="0"/>
          <w:szCs w:val="24"/>
        </w:rPr>
        <w:t>Kirendeltség</w:t>
      </w:r>
      <w:r>
        <w:rPr>
          <w:rFonts w:ascii="Times New Roman" w:hAnsi="Times New Roman"/>
          <w:snapToGrid w:val="0"/>
          <w:szCs w:val="24"/>
        </w:rPr>
        <w:t xml:space="preserve">; </w:t>
      </w:r>
      <w:proofErr w:type="gramStart"/>
      <w:r>
        <w:rPr>
          <w:rFonts w:ascii="Times New Roman" w:hAnsi="Times New Roman"/>
          <w:snapToGrid w:val="0"/>
          <w:szCs w:val="24"/>
        </w:rPr>
        <w:t>„</w:t>
      </w:r>
      <w:proofErr w:type="gramEnd"/>
    </w:p>
    <w:p w:rsidR="00AC047B" w:rsidRDefault="00A16919" w:rsidP="00AC047B">
      <w:pPr>
        <w:pStyle w:val="Szvegtrzs2"/>
        <w:ind w:firstLine="708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</w:t>
      </w:r>
      <w:r w:rsidR="002027EC">
        <w:rPr>
          <w:rFonts w:ascii="Times New Roman" w:hAnsi="Times New Roman"/>
          <w:snapToGrid w:val="0"/>
        </w:rPr>
        <w:t xml:space="preserve">  </w:t>
      </w:r>
      <w:r w:rsidR="00AC047B" w:rsidRPr="00B00A99">
        <w:rPr>
          <w:rFonts w:ascii="Times New Roman" w:hAnsi="Times New Roman"/>
          <w:snapToGrid w:val="0"/>
        </w:rPr>
        <w:t xml:space="preserve">A </w:t>
      </w:r>
      <w:r w:rsidR="00AC047B">
        <w:rPr>
          <w:rFonts w:ascii="Times New Roman" w:hAnsi="Times New Roman"/>
          <w:snapToGrid w:val="0"/>
        </w:rPr>
        <w:t>KÖH</w:t>
      </w:r>
      <w:r w:rsidR="00AC047B" w:rsidRPr="00B00A99">
        <w:rPr>
          <w:rFonts w:ascii="Times New Roman" w:hAnsi="Times New Roman"/>
          <w:snapToGrid w:val="0"/>
        </w:rPr>
        <w:t xml:space="preserve"> szervezeti felépítését a 2. melléklet tartalmazza.</w:t>
      </w:r>
    </w:p>
    <w:p w:rsidR="00721C92" w:rsidRDefault="00721C92" w:rsidP="003F4A30">
      <w:pPr>
        <w:pStyle w:val="Listaszerbekezds"/>
        <w:numPr>
          <w:ilvl w:val="0"/>
          <w:numId w:val="34"/>
        </w:numPr>
        <w:ind w:hanging="11"/>
        <w:jc w:val="both"/>
      </w:pPr>
      <w:r>
        <w:t xml:space="preserve">Az </w:t>
      </w:r>
      <w:proofErr w:type="spellStart"/>
      <w:r>
        <w:t>SzMSz</w:t>
      </w:r>
      <w:proofErr w:type="spellEnd"/>
      <w:r>
        <w:t>. 5.2.2. pontja helyébe az alábbi rendelkezés lép:</w:t>
      </w:r>
    </w:p>
    <w:p w:rsidR="00721C92" w:rsidRDefault="00721C92" w:rsidP="00FD511C">
      <w:pPr>
        <w:overflowPunct w:val="0"/>
        <w:autoSpaceDE w:val="0"/>
        <w:autoSpaceDN w:val="0"/>
        <w:adjustRightInd w:val="0"/>
        <w:ind w:left="978" w:hanging="258"/>
      </w:pPr>
    </w:p>
    <w:p w:rsidR="00FD511C" w:rsidRPr="00B00A99" w:rsidRDefault="00FD511C" w:rsidP="002027EC">
      <w:pPr>
        <w:overflowPunct w:val="0"/>
        <w:autoSpaceDE w:val="0"/>
        <w:autoSpaceDN w:val="0"/>
        <w:adjustRightInd w:val="0"/>
        <w:ind w:left="978" w:hanging="78"/>
        <w:rPr>
          <w:u w:val="single"/>
        </w:rPr>
      </w:pPr>
      <w:r w:rsidRPr="00B00A99">
        <w:t>5.2.2</w:t>
      </w:r>
      <w:r w:rsidRPr="00B00A99">
        <w:tab/>
      </w:r>
      <w:r w:rsidRPr="00B00A99">
        <w:rPr>
          <w:u w:val="single"/>
        </w:rPr>
        <w:t>Város</w:t>
      </w:r>
      <w:r>
        <w:rPr>
          <w:u w:val="single"/>
        </w:rPr>
        <w:t xml:space="preserve">üzemeltetési </w:t>
      </w:r>
      <w:r w:rsidRPr="00B00A99">
        <w:rPr>
          <w:u w:val="single"/>
        </w:rPr>
        <w:t>csoport:</w:t>
      </w:r>
    </w:p>
    <w:p w:rsidR="00FD511C" w:rsidRPr="00B00A99" w:rsidRDefault="00FD511C" w:rsidP="00FD511C">
      <w:pPr>
        <w:overflowPunct w:val="0"/>
        <w:autoSpaceDE w:val="0"/>
        <w:autoSpaceDN w:val="0"/>
        <w:adjustRightInd w:val="0"/>
        <w:ind w:left="1080"/>
        <w:rPr>
          <w:b/>
        </w:rPr>
      </w:pPr>
    </w:p>
    <w:p w:rsidR="00FD511C" w:rsidRPr="00B00A99" w:rsidRDefault="00FD511C" w:rsidP="00FD511C">
      <w:pPr>
        <w:pStyle w:val="Csakszveg"/>
        <w:ind w:left="1620" w:right="72" w:hanging="720"/>
        <w:jc w:val="both"/>
        <w:rPr>
          <w:rFonts w:ascii="Times New Roman" w:hAnsi="Times New Roman"/>
          <w:sz w:val="24"/>
        </w:rPr>
      </w:pPr>
      <w:r w:rsidRPr="00B00A99">
        <w:rPr>
          <w:rFonts w:ascii="Times New Roman" w:hAnsi="Times New Roman"/>
          <w:sz w:val="24"/>
          <w:szCs w:val="24"/>
        </w:rPr>
        <w:t>5.2.2.1</w:t>
      </w:r>
      <w:r>
        <w:rPr>
          <w:rFonts w:ascii="Times New Roman" w:hAnsi="Times New Roman"/>
          <w:sz w:val="24"/>
          <w:szCs w:val="24"/>
        </w:rPr>
        <w:t>.</w:t>
      </w:r>
      <w:r w:rsidR="001C6319">
        <w:rPr>
          <w:rFonts w:ascii="Times New Roman" w:hAnsi="Times New Roman"/>
          <w:sz w:val="24"/>
          <w:szCs w:val="24"/>
        </w:rPr>
        <w:t xml:space="preserve"> </w:t>
      </w:r>
      <w:r w:rsidRPr="00B00A99">
        <w:rPr>
          <w:rFonts w:ascii="Times New Roman" w:hAnsi="Times New Roman"/>
          <w:sz w:val="24"/>
          <w:szCs w:val="24"/>
        </w:rPr>
        <w:t xml:space="preserve">Ellátja a jogszabály alapján az önkormányzat (Képviselő-testület), a Polgármester, a Jegyző, (vagy a </w:t>
      </w:r>
      <w:r>
        <w:rPr>
          <w:rFonts w:ascii="Times New Roman" w:hAnsi="Times New Roman"/>
          <w:sz w:val="24"/>
          <w:szCs w:val="24"/>
        </w:rPr>
        <w:t>KÖH</w:t>
      </w:r>
      <w:r w:rsidRPr="00B00A99">
        <w:rPr>
          <w:rFonts w:ascii="Times New Roman" w:hAnsi="Times New Roman"/>
          <w:sz w:val="24"/>
          <w:szCs w:val="24"/>
        </w:rPr>
        <w:t xml:space="preserve"> ügyintézője) feladat-és hatáskörébe tartozó </w:t>
      </w:r>
      <w:r w:rsidRPr="00B00A99">
        <w:rPr>
          <w:rFonts w:ascii="Times New Roman" w:hAnsi="Times New Roman"/>
          <w:sz w:val="24"/>
        </w:rPr>
        <w:t>közlekedési, hírközlési, vízügyi, kommunális, köztisztasági, mezőgazdasági</w:t>
      </w:r>
      <w:proofErr w:type="gramStart"/>
      <w:r w:rsidRPr="00B00A99">
        <w:rPr>
          <w:rFonts w:ascii="Times New Roman" w:hAnsi="Times New Roman"/>
          <w:sz w:val="24"/>
        </w:rPr>
        <w:t>,  tűzvédelmi</w:t>
      </w:r>
      <w:proofErr w:type="gramEnd"/>
      <w:r w:rsidRPr="00B00A99">
        <w:rPr>
          <w:rFonts w:ascii="Times New Roman" w:hAnsi="Times New Roman"/>
          <w:sz w:val="24"/>
        </w:rPr>
        <w:t>, közterület-használati, állategészségügyi</w:t>
      </w:r>
      <w:r w:rsidR="004A1BD9" w:rsidRPr="00140679">
        <w:rPr>
          <w:rFonts w:ascii="Times New Roman" w:hAnsi="Times New Roman"/>
          <w:sz w:val="24"/>
        </w:rPr>
        <w:t>- és állattartási</w:t>
      </w:r>
      <w:r w:rsidR="004A1BD9">
        <w:rPr>
          <w:rFonts w:ascii="Times New Roman" w:hAnsi="Times New Roman"/>
          <w:sz w:val="24"/>
        </w:rPr>
        <w:t xml:space="preserve"> </w:t>
      </w:r>
      <w:r w:rsidRPr="00B00A99">
        <w:rPr>
          <w:rFonts w:ascii="Times New Roman" w:hAnsi="Times New Roman"/>
          <w:sz w:val="24"/>
        </w:rPr>
        <w:t>hatáskörből adódó feladatot, valamint ezen ügyek döntésre történő érdemi előkészítését, a meghatározott feladatok végrehajtásának szervezését, ellenőrzését.</w:t>
      </w:r>
    </w:p>
    <w:p w:rsidR="00FD511C" w:rsidRPr="00B00A99" w:rsidRDefault="00FD511C" w:rsidP="00FD511C">
      <w:pPr>
        <w:pStyle w:val="Csakszveg"/>
        <w:ind w:left="2880" w:right="72" w:hanging="720"/>
        <w:jc w:val="both"/>
        <w:rPr>
          <w:rFonts w:ascii="Times New Roman" w:hAnsi="Times New Roman"/>
          <w:sz w:val="24"/>
        </w:rPr>
      </w:pPr>
    </w:p>
    <w:p w:rsidR="00FD511C" w:rsidRPr="00B00A99" w:rsidRDefault="00FD511C" w:rsidP="00FD511C">
      <w:pPr>
        <w:pStyle w:val="Csakszveg"/>
        <w:ind w:left="2160" w:right="72"/>
        <w:jc w:val="both"/>
        <w:rPr>
          <w:rFonts w:ascii="Times New Roman" w:hAnsi="Times New Roman"/>
          <w:sz w:val="24"/>
        </w:rPr>
      </w:pPr>
    </w:p>
    <w:p w:rsidR="00FD511C" w:rsidRPr="00B00A99" w:rsidRDefault="00FD511C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B00A99">
        <w:rPr>
          <w:rFonts w:ascii="Times New Roman" w:hAnsi="Times New Roman"/>
          <w:sz w:val="24"/>
        </w:rPr>
        <w:lastRenderedPageBreak/>
        <w:t>Közreműködik a város rendjének, köztisztaságának biztosításával, infrastruktúrájának, kommunális ellátásának üzemeltetésével, karbantartásával, ellenőrzésével kapcsolatos szakmai feladatok ellátásában.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Pr="00B00A99" w:rsidRDefault="001C6319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D511C" w:rsidRPr="00B00A99">
        <w:rPr>
          <w:rFonts w:ascii="Times New Roman" w:hAnsi="Times New Roman"/>
          <w:sz w:val="24"/>
        </w:rPr>
        <w:t>Ellátja a város üzemeltetésével, az azzal összefüggő közmunka-tevékenység szervezésével kapcsolatos feladatokat, közreműködik az önkormányzati vagyon hasznosításával kapcsolatos szakmai munka végzésében.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Pr="00E56FC2" w:rsidRDefault="00FD511C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E56FC2">
        <w:rPr>
          <w:rFonts w:ascii="Times New Roman" w:hAnsi="Times New Roman"/>
          <w:sz w:val="24"/>
        </w:rPr>
        <w:t xml:space="preserve">Közreműködik a </w:t>
      </w:r>
      <w:r w:rsidR="00E56FC2" w:rsidRPr="00E56FC2">
        <w:rPr>
          <w:rFonts w:ascii="Times New Roman" w:hAnsi="Times New Roman"/>
          <w:sz w:val="24"/>
        </w:rPr>
        <w:t xml:space="preserve">közbiztonsággal, a </w:t>
      </w:r>
      <w:r w:rsidRPr="00E56FC2">
        <w:rPr>
          <w:rFonts w:ascii="Times New Roman" w:hAnsi="Times New Roman"/>
          <w:sz w:val="24"/>
        </w:rPr>
        <w:t>honvédelemmel</w:t>
      </w:r>
      <w:r w:rsidR="00E56FC2" w:rsidRPr="00E56FC2">
        <w:rPr>
          <w:rFonts w:ascii="Times New Roman" w:hAnsi="Times New Roman"/>
          <w:sz w:val="24"/>
        </w:rPr>
        <w:t xml:space="preserve"> és</w:t>
      </w:r>
      <w:r w:rsidRPr="00E56FC2">
        <w:rPr>
          <w:rFonts w:ascii="Times New Roman" w:hAnsi="Times New Roman"/>
          <w:sz w:val="24"/>
        </w:rPr>
        <w:t xml:space="preserve"> katasztrófa elhárítással (polgári védelemmel, ár-és belvízvédekezéssel stb.) összefüggő feladatok végzésében, szervezésében, koordinálásában.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374564" w:rsidRPr="00E56FC2" w:rsidRDefault="00374564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E56FC2">
        <w:rPr>
          <w:rFonts w:ascii="Times New Roman" w:hAnsi="Times New Roman"/>
          <w:sz w:val="24"/>
        </w:rPr>
        <w:t xml:space="preserve">Ellátja az önkormányzat intézményeinek </w:t>
      </w:r>
      <w:r w:rsidR="00E56FC2" w:rsidRPr="00E56FC2">
        <w:rPr>
          <w:rFonts w:ascii="Times New Roman" w:hAnsi="Times New Roman"/>
          <w:sz w:val="24"/>
        </w:rPr>
        <w:t xml:space="preserve">és </w:t>
      </w:r>
      <w:r w:rsidRPr="00E56FC2">
        <w:rPr>
          <w:rFonts w:ascii="Times New Roman" w:hAnsi="Times New Roman"/>
          <w:sz w:val="24"/>
        </w:rPr>
        <w:t>telephelyeinek működtetésével, karbantartásával</w:t>
      </w:r>
      <w:r w:rsidR="00E56FC2">
        <w:rPr>
          <w:rFonts w:ascii="Times New Roman" w:hAnsi="Times New Roman"/>
          <w:sz w:val="24"/>
        </w:rPr>
        <w:t>, a város üzemeltetésével kapcsolatos feladatokat, illetve szükség esetén közreműködik abban.</w:t>
      </w:r>
      <w:r w:rsidRPr="00E56FC2">
        <w:rPr>
          <w:rFonts w:ascii="Times New Roman" w:hAnsi="Times New Roman"/>
          <w:sz w:val="24"/>
        </w:rPr>
        <w:t xml:space="preserve"> </w:t>
      </w:r>
    </w:p>
    <w:p w:rsidR="00374564" w:rsidRDefault="00374564" w:rsidP="00374564">
      <w:pPr>
        <w:pStyle w:val="Listaszerbekezds"/>
        <w:rPr>
          <w:rFonts w:ascii="Times New Roman" w:hAnsi="Times New Roman"/>
        </w:rPr>
      </w:pPr>
    </w:p>
    <w:p w:rsidR="00FD511C" w:rsidRPr="00B00A99" w:rsidRDefault="00FD511C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B00A99">
        <w:rPr>
          <w:rFonts w:ascii="Times New Roman" w:hAnsi="Times New Roman"/>
          <w:sz w:val="24"/>
        </w:rPr>
        <w:t>Kapcsolatot tart a város területén működő, a</w:t>
      </w:r>
      <w:r w:rsidR="00E56FC2">
        <w:rPr>
          <w:rFonts w:ascii="Times New Roman" w:hAnsi="Times New Roman"/>
          <w:sz w:val="24"/>
        </w:rPr>
        <w:t xml:space="preserve"> csoport (önkormányzati</w:t>
      </w:r>
      <w:r w:rsidRPr="00B00A99">
        <w:rPr>
          <w:rFonts w:ascii="Times New Roman" w:hAnsi="Times New Roman"/>
          <w:sz w:val="24"/>
        </w:rPr>
        <w:t xml:space="preserve"> osztály</w:t>
      </w:r>
      <w:r w:rsidR="00E56FC2">
        <w:rPr>
          <w:rFonts w:ascii="Times New Roman" w:hAnsi="Times New Roman"/>
          <w:sz w:val="24"/>
        </w:rPr>
        <w:t>)</w:t>
      </w:r>
      <w:r w:rsidRPr="00B00A99">
        <w:rPr>
          <w:rFonts w:ascii="Times New Roman" w:hAnsi="Times New Roman"/>
          <w:sz w:val="24"/>
        </w:rPr>
        <w:t xml:space="preserve"> profiljába tartozó gazdálkodó szervekkel, különös tekintettel az önkormányzati (rész</w:t>
      </w:r>
      <w:proofErr w:type="gramStart"/>
      <w:r w:rsidRPr="00B00A99">
        <w:rPr>
          <w:rFonts w:ascii="Times New Roman" w:hAnsi="Times New Roman"/>
          <w:sz w:val="24"/>
        </w:rPr>
        <w:t>)tulajdonú</w:t>
      </w:r>
      <w:proofErr w:type="gramEnd"/>
      <w:r w:rsidRPr="00B00A99">
        <w:rPr>
          <w:rFonts w:ascii="Times New Roman" w:hAnsi="Times New Roman"/>
          <w:sz w:val="24"/>
        </w:rPr>
        <w:t>, illetve a kötelező önkormányzati feladatok ellátásában részt vevő gazdasági szervezetekre.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Pr="00B00A99" w:rsidRDefault="00FD511C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 w:rsidRPr="00B00A99">
        <w:rPr>
          <w:rFonts w:ascii="Times New Roman" w:hAnsi="Times New Roman"/>
          <w:sz w:val="24"/>
        </w:rPr>
        <w:t xml:space="preserve">Kezdeményező és </w:t>
      </w:r>
      <w:r w:rsidRPr="00BB4E97">
        <w:rPr>
          <w:rFonts w:ascii="Times New Roman" w:hAnsi="Times New Roman"/>
          <w:sz w:val="24"/>
        </w:rPr>
        <w:t>aktív közreműködő</w:t>
      </w:r>
      <w:r w:rsidRPr="00B00A99">
        <w:rPr>
          <w:rFonts w:ascii="Times New Roman" w:hAnsi="Times New Roman"/>
          <w:sz w:val="24"/>
        </w:rPr>
        <w:t xml:space="preserve"> szerepet tölt be a </w:t>
      </w:r>
      <w:r w:rsidR="00E56FC2" w:rsidRPr="00E56FC2">
        <w:rPr>
          <w:rFonts w:ascii="Times New Roman" w:hAnsi="Times New Roman"/>
          <w:sz w:val="24"/>
        </w:rPr>
        <w:t>v</w:t>
      </w:r>
      <w:r w:rsidR="00960D1F" w:rsidRPr="00E56FC2">
        <w:rPr>
          <w:rFonts w:ascii="Times New Roman" w:hAnsi="Times New Roman"/>
          <w:sz w:val="24"/>
        </w:rPr>
        <w:t>árosüzemeltetési</w:t>
      </w:r>
      <w:r w:rsidR="00960D1F">
        <w:rPr>
          <w:rFonts w:ascii="Times New Roman" w:hAnsi="Times New Roman"/>
          <w:sz w:val="24"/>
        </w:rPr>
        <w:t xml:space="preserve"> </w:t>
      </w:r>
      <w:r w:rsidRPr="00B00A99">
        <w:rPr>
          <w:rFonts w:ascii="Times New Roman" w:hAnsi="Times New Roman"/>
          <w:sz w:val="24"/>
        </w:rPr>
        <w:t>feladatkörbe tartozó, vagy azt érintő pályázatok készítésében és megvalósításában.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Pr="00B00A99" w:rsidRDefault="001C6319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D511C">
        <w:rPr>
          <w:rFonts w:ascii="Times New Roman" w:hAnsi="Times New Roman"/>
          <w:sz w:val="24"/>
        </w:rPr>
        <w:t>Feladata az SZMSZ</w:t>
      </w:r>
      <w:r w:rsidR="00FD511C" w:rsidRPr="00B00A99">
        <w:rPr>
          <w:rFonts w:ascii="Times New Roman" w:hAnsi="Times New Roman"/>
          <w:sz w:val="24"/>
        </w:rPr>
        <w:t xml:space="preserve">-ben meghatározott bizottság (Városfejlesztési </w:t>
      </w:r>
      <w:r w:rsidR="00FD511C">
        <w:rPr>
          <w:rFonts w:ascii="Times New Roman" w:hAnsi="Times New Roman"/>
          <w:sz w:val="24"/>
        </w:rPr>
        <w:t xml:space="preserve">és üzemeltetési </w:t>
      </w:r>
      <w:r w:rsidR="00FD511C" w:rsidRPr="00B00A99">
        <w:rPr>
          <w:rFonts w:ascii="Times New Roman" w:hAnsi="Times New Roman"/>
          <w:sz w:val="24"/>
        </w:rPr>
        <w:t>Bizottság), illetve az önkormányzat rendeletében meghatározott más bizottság tevékenységének a szakterület szerinti megfelelő segítése, az ezzel kapcsolatos adminisztratív feladatok ellátása.</w:t>
      </w:r>
    </w:p>
    <w:p w:rsidR="00FD511C" w:rsidRPr="00B00A99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</w:rPr>
      </w:pPr>
    </w:p>
    <w:p w:rsidR="00FD511C" w:rsidRDefault="001C6319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D511C" w:rsidRPr="00B00A99">
        <w:rPr>
          <w:rFonts w:ascii="Times New Roman" w:hAnsi="Times New Roman"/>
          <w:sz w:val="24"/>
        </w:rPr>
        <w:t>Vezeti és naprakészen tartja a feladatkörébe tartozó városüzemeltetéssel összefüggő műszaki és egyéb nyilvántartásokat, a városrendezési és egyéb térképeket (közműtérkép stb.).</w:t>
      </w:r>
    </w:p>
    <w:p w:rsidR="00E56FC2" w:rsidRDefault="00E56FC2" w:rsidP="00E56FC2">
      <w:pPr>
        <w:pStyle w:val="Listaszerbekezds"/>
        <w:rPr>
          <w:rFonts w:ascii="Times New Roman" w:hAnsi="Times New Roman"/>
        </w:rPr>
      </w:pPr>
    </w:p>
    <w:p w:rsidR="00E56FC2" w:rsidRDefault="00E56FC2" w:rsidP="00FD511C">
      <w:pPr>
        <w:pStyle w:val="Csakszveg"/>
        <w:numPr>
          <w:ilvl w:val="3"/>
          <w:numId w:val="28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Ellátja a nem kiemelt I. fokú építésügyi, építésigazgatási ügyekkel, a birtokvédelemmel, a telepengedélyezéssel, fakivágással és telepítéssel, a külterületi földterületek adásvételével, a kereskedelmi igazgatási, a szálláshely üzemeltetési, rendezvénytartási, illetve a lakcímnyilvántartással kapcsolatos feladatokat. </w:t>
      </w:r>
    </w:p>
    <w:p w:rsidR="00721C92" w:rsidRDefault="00721C92" w:rsidP="00721C92">
      <w:pPr>
        <w:pStyle w:val="Listaszerbekezds"/>
        <w:rPr>
          <w:rFonts w:ascii="Times New Roman" w:hAnsi="Times New Roman"/>
        </w:rPr>
      </w:pPr>
    </w:p>
    <w:p w:rsidR="00721C92" w:rsidRDefault="00721C92" w:rsidP="003F4A30">
      <w:pPr>
        <w:pStyle w:val="Listaszerbekezds"/>
        <w:numPr>
          <w:ilvl w:val="0"/>
          <w:numId w:val="34"/>
        </w:numPr>
        <w:tabs>
          <w:tab w:val="left" w:pos="993"/>
        </w:tabs>
        <w:ind w:hanging="11"/>
        <w:jc w:val="both"/>
      </w:pPr>
      <w:r>
        <w:t xml:space="preserve">Az </w:t>
      </w:r>
      <w:proofErr w:type="spellStart"/>
      <w:r>
        <w:t>SzMSz</w:t>
      </w:r>
      <w:proofErr w:type="spellEnd"/>
      <w:r>
        <w:t>. 5.2.3. pontja helyébe az alábbi rendelkezés lép:</w:t>
      </w:r>
    </w:p>
    <w:p w:rsidR="00FD511C" w:rsidRDefault="00FD511C" w:rsidP="00721C92">
      <w:pPr>
        <w:pStyle w:val="Csakszveg"/>
        <w:ind w:left="735" w:right="72"/>
        <w:jc w:val="both"/>
        <w:rPr>
          <w:rFonts w:ascii="Times New Roman" w:hAnsi="Times New Roman"/>
          <w:sz w:val="24"/>
        </w:rPr>
      </w:pPr>
    </w:p>
    <w:p w:rsidR="00FD511C" w:rsidRPr="00537042" w:rsidRDefault="00FD511C" w:rsidP="00FD511C">
      <w:pPr>
        <w:pStyle w:val="Csakszveg"/>
        <w:ind w:right="72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      5.2.3.   </w:t>
      </w:r>
      <w:r w:rsidRPr="00FD511C">
        <w:rPr>
          <w:rFonts w:ascii="Times New Roman" w:hAnsi="Times New Roman"/>
          <w:sz w:val="24"/>
          <w:u w:val="single"/>
        </w:rPr>
        <w:t>Városfejlesztési csoport:</w:t>
      </w:r>
    </w:p>
    <w:p w:rsidR="00FD511C" w:rsidRPr="00B00A99" w:rsidRDefault="00FD511C" w:rsidP="00FD511C">
      <w:pPr>
        <w:overflowPunct w:val="0"/>
        <w:autoSpaceDE w:val="0"/>
        <w:autoSpaceDN w:val="0"/>
        <w:adjustRightInd w:val="0"/>
        <w:jc w:val="both"/>
      </w:pPr>
    </w:p>
    <w:p w:rsidR="00E47902" w:rsidRPr="00B00A99" w:rsidRDefault="00FD511C" w:rsidP="00E47902">
      <w:pPr>
        <w:pStyle w:val="Csakszveg"/>
        <w:ind w:left="1620" w:right="72" w:hanging="720"/>
        <w:jc w:val="both"/>
        <w:rPr>
          <w:rFonts w:ascii="Times New Roman" w:hAnsi="Times New Roman"/>
          <w:sz w:val="24"/>
        </w:rPr>
      </w:pPr>
      <w:r w:rsidRPr="00E47902">
        <w:rPr>
          <w:rFonts w:ascii="Times New Roman" w:hAnsi="Times New Roman"/>
          <w:sz w:val="24"/>
          <w:szCs w:val="24"/>
        </w:rPr>
        <w:t>5.2</w:t>
      </w:r>
      <w:r w:rsidR="00E47902" w:rsidRPr="00E47902">
        <w:rPr>
          <w:rFonts w:ascii="Times New Roman" w:hAnsi="Times New Roman"/>
          <w:sz w:val="24"/>
          <w:szCs w:val="24"/>
        </w:rPr>
        <w:t>.3.1</w:t>
      </w:r>
      <w:r w:rsidR="00E47902">
        <w:tab/>
      </w:r>
      <w:r w:rsidR="001C6319">
        <w:t xml:space="preserve"> </w:t>
      </w:r>
      <w:r w:rsidR="00B03694">
        <w:rPr>
          <w:rFonts w:ascii="Times New Roman" w:hAnsi="Times New Roman"/>
          <w:sz w:val="24"/>
          <w:szCs w:val="24"/>
        </w:rPr>
        <w:t>Ellátja</w:t>
      </w:r>
      <w:r w:rsidR="00E47902" w:rsidRPr="00B00A99">
        <w:rPr>
          <w:rFonts w:ascii="Times New Roman" w:hAnsi="Times New Roman"/>
          <w:sz w:val="24"/>
          <w:szCs w:val="24"/>
        </w:rPr>
        <w:t xml:space="preserve"> az önkormányzat (Képviselő-test</w:t>
      </w:r>
      <w:r w:rsidR="00E47902">
        <w:rPr>
          <w:rFonts w:ascii="Times New Roman" w:hAnsi="Times New Roman"/>
          <w:sz w:val="24"/>
          <w:szCs w:val="24"/>
        </w:rPr>
        <w:t xml:space="preserve">ület), a Polgármester, </w:t>
      </w:r>
      <w:r w:rsidR="008650CA">
        <w:rPr>
          <w:rFonts w:ascii="Times New Roman" w:hAnsi="Times New Roman"/>
          <w:sz w:val="24"/>
          <w:szCs w:val="24"/>
        </w:rPr>
        <w:t xml:space="preserve">valamint </w:t>
      </w:r>
      <w:r w:rsidR="00E47902">
        <w:rPr>
          <w:rFonts w:ascii="Times New Roman" w:hAnsi="Times New Roman"/>
          <w:sz w:val="24"/>
          <w:szCs w:val="24"/>
        </w:rPr>
        <w:t>a Jegyző</w:t>
      </w:r>
      <w:r w:rsidR="00E47902" w:rsidRPr="00B00A99">
        <w:rPr>
          <w:rFonts w:ascii="Times New Roman" w:hAnsi="Times New Roman"/>
          <w:sz w:val="24"/>
          <w:szCs w:val="24"/>
        </w:rPr>
        <w:t xml:space="preserve"> feladat-és hatáskörébe tartozó valamennyi </w:t>
      </w:r>
      <w:r w:rsidR="00E47902" w:rsidRPr="00E47902">
        <w:rPr>
          <w:rFonts w:ascii="Times New Roman" w:hAnsi="Times New Roman"/>
          <w:sz w:val="24"/>
          <w:szCs w:val="24"/>
        </w:rPr>
        <w:t>területfejlesztési</w:t>
      </w:r>
      <w:r w:rsidR="00E47902">
        <w:rPr>
          <w:rFonts w:ascii="Times New Roman" w:hAnsi="Times New Roman"/>
          <w:sz w:val="24"/>
          <w:szCs w:val="24"/>
        </w:rPr>
        <w:t xml:space="preserve"> </w:t>
      </w:r>
      <w:r w:rsidR="00E47902" w:rsidRPr="00B00A99">
        <w:rPr>
          <w:rFonts w:ascii="Times New Roman" w:hAnsi="Times New Roman"/>
          <w:sz w:val="24"/>
        </w:rPr>
        <w:t xml:space="preserve">hatáskörből adódó </w:t>
      </w:r>
      <w:r w:rsidR="00E47902">
        <w:rPr>
          <w:rFonts w:ascii="Times New Roman" w:hAnsi="Times New Roman"/>
          <w:sz w:val="24"/>
        </w:rPr>
        <w:t xml:space="preserve">hatósági és nem hatósági </w:t>
      </w:r>
      <w:r w:rsidR="00E47902" w:rsidRPr="00B00A99">
        <w:rPr>
          <w:rFonts w:ascii="Times New Roman" w:hAnsi="Times New Roman"/>
          <w:sz w:val="24"/>
        </w:rPr>
        <w:t>feladatot, valamint ezen ügyek döntésre történő érdemi előkészítését, a meghatározott feladatok végrehajtásának szervezését, ellenőrzését.</w:t>
      </w:r>
    </w:p>
    <w:p w:rsidR="00E47902" w:rsidRPr="00B00A99" w:rsidRDefault="00E47902" w:rsidP="00E47902">
      <w:pPr>
        <w:pStyle w:val="Csakszveg"/>
        <w:ind w:left="1620" w:right="72"/>
        <w:jc w:val="both"/>
        <w:rPr>
          <w:rFonts w:ascii="Times New Roman" w:hAnsi="Times New Roman"/>
          <w:sz w:val="24"/>
        </w:rPr>
      </w:pPr>
      <w:r>
        <w:t xml:space="preserve"> </w:t>
      </w:r>
    </w:p>
    <w:p w:rsidR="008650CA" w:rsidRPr="008650CA" w:rsidRDefault="001C6319" w:rsidP="00FD511C">
      <w:pPr>
        <w:widowControl/>
        <w:numPr>
          <w:ilvl w:val="3"/>
          <w:numId w:val="27"/>
        </w:numPr>
        <w:tabs>
          <w:tab w:val="clear" w:pos="3207"/>
          <w:tab w:val="num" w:pos="1620"/>
        </w:tabs>
        <w:suppressAutoHyphens w:val="0"/>
        <w:ind w:left="1620" w:hanging="720"/>
        <w:jc w:val="both"/>
      </w:pPr>
      <w:r>
        <w:rPr>
          <w:rFonts w:ascii="Times New Roman" w:hAnsi="Times New Roman"/>
        </w:rPr>
        <w:t xml:space="preserve"> </w:t>
      </w:r>
      <w:r w:rsidR="00E47902" w:rsidRPr="00B00A99">
        <w:rPr>
          <w:rFonts w:ascii="Times New Roman" w:hAnsi="Times New Roman"/>
        </w:rPr>
        <w:t xml:space="preserve">Kezdeményező és </w:t>
      </w:r>
      <w:r w:rsidR="00E47902" w:rsidRPr="00E47902">
        <w:rPr>
          <w:rFonts w:ascii="Times New Roman" w:hAnsi="Times New Roman"/>
        </w:rPr>
        <w:t>aktív közreműködő</w:t>
      </w:r>
      <w:r w:rsidR="00E47902" w:rsidRPr="00B00A99">
        <w:rPr>
          <w:rFonts w:ascii="Times New Roman" w:hAnsi="Times New Roman"/>
        </w:rPr>
        <w:t xml:space="preserve"> szerepet tölt be </w:t>
      </w:r>
      <w:r w:rsidR="00BB4E97">
        <w:rPr>
          <w:rFonts w:ascii="Times New Roman" w:hAnsi="Times New Roman"/>
        </w:rPr>
        <w:t xml:space="preserve">minden fejlesztési célú, beruházási jellegű, az önkormányzatot érintő </w:t>
      </w:r>
      <w:r w:rsidR="00E47902" w:rsidRPr="00B00A99">
        <w:rPr>
          <w:rFonts w:ascii="Times New Roman" w:hAnsi="Times New Roman"/>
        </w:rPr>
        <w:t>pályázat készítésében</w:t>
      </w:r>
      <w:r w:rsidR="00FC6BA8">
        <w:rPr>
          <w:rFonts w:ascii="Times New Roman" w:hAnsi="Times New Roman"/>
        </w:rPr>
        <w:t xml:space="preserve">, a </w:t>
      </w:r>
      <w:r w:rsidR="00BB4E97">
        <w:rPr>
          <w:rFonts w:ascii="Times New Roman" w:hAnsi="Times New Roman"/>
        </w:rPr>
        <w:t>projekt</w:t>
      </w:r>
      <w:r w:rsidR="00FC6BA8">
        <w:rPr>
          <w:rFonts w:ascii="Times New Roman" w:hAnsi="Times New Roman"/>
        </w:rPr>
        <w:t>ek</w:t>
      </w:r>
      <w:r w:rsidR="00BB4E97">
        <w:rPr>
          <w:rFonts w:ascii="Times New Roman" w:hAnsi="Times New Roman"/>
        </w:rPr>
        <w:t xml:space="preserve"> </w:t>
      </w:r>
      <w:r w:rsidR="00E47902" w:rsidRPr="00B00A99">
        <w:rPr>
          <w:rFonts w:ascii="Times New Roman" w:hAnsi="Times New Roman"/>
        </w:rPr>
        <w:t>megvalósításában</w:t>
      </w:r>
      <w:r w:rsidR="00FC6BA8">
        <w:rPr>
          <w:rFonts w:ascii="Times New Roman" w:hAnsi="Times New Roman"/>
        </w:rPr>
        <w:t xml:space="preserve"> és nyomon követésében</w:t>
      </w:r>
      <w:r w:rsidR="00BB4E97">
        <w:rPr>
          <w:rFonts w:ascii="Times New Roman" w:hAnsi="Times New Roman"/>
        </w:rPr>
        <w:t xml:space="preserve">. </w:t>
      </w:r>
    </w:p>
    <w:p w:rsidR="008650CA" w:rsidRPr="008650CA" w:rsidRDefault="008650CA" w:rsidP="008650CA">
      <w:pPr>
        <w:widowControl/>
        <w:suppressAutoHyphens w:val="0"/>
        <w:ind w:left="1620"/>
        <w:jc w:val="both"/>
      </w:pPr>
    </w:p>
    <w:p w:rsidR="00FD511C" w:rsidRPr="008650CA" w:rsidRDefault="00FD511C" w:rsidP="00FD511C">
      <w:pPr>
        <w:widowControl/>
        <w:numPr>
          <w:ilvl w:val="3"/>
          <w:numId w:val="27"/>
        </w:numPr>
        <w:tabs>
          <w:tab w:val="clear" w:pos="3207"/>
          <w:tab w:val="num" w:pos="1620"/>
        </w:tabs>
        <w:suppressAutoHyphens w:val="0"/>
        <w:ind w:left="1620" w:hanging="720"/>
        <w:jc w:val="both"/>
      </w:pPr>
      <w:r w:rsidRPr="00B00A99">
        <w:lastRenderedPageBreak/>
        <w:t xml:space="preserve"> </w:t>
      </w:r>
      <w:r w:rsidR="008650CA" w:rsidRPr="008650CA">
        <w:rPr>
          <w:rFonts w:ascii="Times New Roman" w:hAnsi="Times New Roman"/>
        </w:rPr>
        <w:t>Önkormányzati szinten összefogja a forrást teremtő, gazdálkodást segítő pályázati lehetőségek megismertetését, a pályázatok előkészítését, benyújtását, nyilvántartását, megvalósítását és elszámolását, koordinálja a nemzetközi programokon belüli témaorientált pályázatok előkészítését.</w:t>
      </w:r>
    </w:p>
    <w:p w:rsidR="00FD511C" w:rsidRPr="00B00A99" w:rsidRDefault="00FD511C" w:rsidP="00FD511C">
      <w:pPr>
        <w:tabs>
          <w:tab w:val="num" w:pos="1620"/>
        </w:tabs>
        <w:ind w:left="1620" w:hanging="720"/>
        <w:jc w:val="both"/>
      </w:pPr>
    </w:p>
    <w:p w:rsidR="00FD511C" w:rsidRPr="00B00A99" w:rsidRDefault="00FD511C" w:rsidP="00FD511C">
      <w:pPr>
        <w:widowControl/>
        <w:numPr>
          <w:ilvl w:val="3"/>
          <w:numId w:val="27"/>
        </w:numPr>
        <w:tabs>
          <w:tab w:val="clear" w:pos="3207"/>
          <w:tab w:val="num" w:pos="1620"/>
        </w:tabs>
        <w:suppressAutoHyphens w:val="0"/>
        <w:ind w:left="1620" w:hanging="720"/>
        <w:jc w:val="both"/>
      </w:pPr>
      <w:r>
        <w:t xml:space="preserve"> </w:t>
      </w:r>
      <w:r w:rsidR="001C6319">
        <w:t xml:space="preserve"> </w:t>
      </w:r>
      <w:r w:rsidR="008650CA">
        <w:rPr>
          <w:rFonts w:ascii="Times New Roman" w:hAnsi="Times New Roman"/>
        </w:rPr>
        <w:t>Feladata az SZMSZ</w:t>
      </w:r>
      <w:r w:rsidR="008650CA" w:rsidRPr="00B00A99">
        <w:rPr>
          <w:rFonts w:ascii="Times New Roman" w:hAnsi="Times New Roman"/>
        </w:rPr>
        <w:t xml:space="preserve">-ben meghatározott bizottság (Városfejlesztési </w:t>
      </w:r>
      <w:r w:rsidR="008650CA">
        <w:rPr>
          <w:rFonts w:ascii="Times New Roman" w:hAnsi="Times New Roman"/>
        </w:rPr>
        <w:t xml:space="preserve">és üzemeltetési </w:t>
      </w:r>
      <w:r w:rsidR="008650CA" w:rsidRPr="00B00A99">
        <w:rPr>
          <w:rFonts w:ascii="Times New Roman" w:hAnsi="Times New Roman"/>
        </w:rPr>
        <w:t>Bizottság), illetve az önkormányzat rendeletében meghatározott más bizottság tevékenységének a szakterület szerinti megfelelő segítése, az ezzel kapcsolatos adminisztratív feladatok ellátása</w:t>
      </w:r>
      <w:r w:rsidR="008650CA">
        <w:rPr>
          <w:rFonts w:ascii="Times New Roman" w:hAnsi="Times New Roman"/>
        </w:rPr>
        <w:t xml:space="preserve">. </w:t>
      </w:r>
      <w:r>
        <w:t xml:space="preserve">  </w:t>
      </w:r>
    </w:p>
    <w:p w:rsidR="00FD511C" w:rsidRPr="00B00A99" w:rsidRDefault="00FD511C" w:rsidP="00FD511C">
      <w:pPr>
        <w:tabs>
          <w:tab w:val="num" w:pos="1620"/>
        </w:tabs>
        <w:ind w:left="1620" w:hanging="720"/>
        <w:jc w:val="both"/>
      </w:pPr>
    </w:p>
    <w:p w:rsidR="00FD511C" w:rsidRDefault="008650CA" w:rsidP="00FD511C">
      <w:pPr>
        <w:widowControl/>
        <w:numPr>
          <w:ilvl w:val="3"/>
          <w:numId w:val="26"/>
        </w:numPr>
        <w:tabs>
          <w:tab w:val="clear" w:pos="3207"/>
          <w:tab w:val="num" w:pos="1620"/>
        </w:tabs>
        <w:suppressAutoHyphens w:val="0"/>
        <w:ind w:left="1620" w:hanging="720"/>
        <w:jc w:val="both"/>
      </w:pPr>
      <w:r>
        <w:rPr>
          <w:rFonts w:ascii="Times New Roman" w:hAnsi="Times New Roman"/>
        </w:rPr>
        <w:t xml:space="preserve"> </w:t>
      </w:r>
      <w:r w:rsidR="001C6319">
        <w:rPr>
          <w:rFonts w:ascii="Times New Roman" w:hAnsi="Times New Roman"/>
        </w:rPr>
        <w:t xml:space="preserve"> </w:t>
      </w:r>
      <w:r w:rsidRPr="00B00A99">
        <w:rPr>
          <w:rFonts w:ascii="Times New Roman" w:hAnsi="Times New Roman"/>
        </w:rPr>
        <w:t xml:space="preserve">Vezeti és naprakészen tartja a feladatkörébe tartozó </w:t>
      </w:r>
      <w:r w:rsidRPr="008650CA">
        <w:rPr>
          <w:rFonts w:ascii="Times New Roman" w:hAnsi="Times New Roman"/>
        </w:rPr>
        <w:t>városfejlesztéssel</w:t>
      </w:r>
      <w:r w:rsidRPr="00B00A99">
        <w:rPr>
          <w:rFonts w:ascii="Times New Roman" w:hAnsi="Times New Roman"/>
        </w:rPr>
        <w:t xml:space="preserve"> összefüggő műszaki és egyéb nyilvántartásokat, a városrendezési és egyéb térképeket</w:t>
      </w:r>
      <w:r w:rsidR="00FD511C" w:rsidRPr="00B00A99">
        <w:t>.</w:t>
      </w:r>
    </w:p>
    <w:p w:rsidR="00A16919" w:rsidRPr="00B00A99" w:rsidRDefault="00A16919" w:rsidP="00A16919">
      <w:pPr>
        <w:widowControl/>
        <w:suppressAutoHyphens w:val="0"/>
        <w:ind w:left="1620"/>
        <w:jc w:val="both"/>
      </w:pPr>
    </w:p>
    <w:p w:rsidR="000E0EA8" w:rsidRDefault="000E0EA8" w:rsidP="00196B4B">
      <w:pPr>
        <w:pStyle w:val="Szvegtrzs2"/>
        <w:numPr>
          <w:ilvl w:val="0"/>
          <w:numId w:val="31"/>
        </w:numPr>
        <w:ind w:left="1134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Az </w:t>
      </w:r>
      <w:proofErr w:type="spellStart"/>
      <w:r>
        <w:rPr>
          <w:rFonts w:ascii="Times New Roman" w:hAnsi="Times New Roman"/>
          <w:snapToGrid w:val="0"/>
        </w:rPr>
        <w:t>SzMSz</w:t>
      </w:r>
      <w:proofErr w:type="spellEnd"/>
      <w:r>
        <w:rPr>
          <w:rFonts w:ascii="Times New Roman" w:hAnsi="Times New Roman"/>
          <w:snapToGrid w:val="0"/>
        </w:rPr>
        <w:t xml:space="preserve">. 2. melléklete helyébe jelen határozat melléklete lép. </w:t>
      </w:r>
    </w:p>
    <w:p w:rsidR="000E0EA8" w:rsidRPr="00B00A99" w:rsidRDefault="00196B4B" w:rsidP="002027EC">
      <w:pPr>
        <w:pStyle w:val="Listaszerbekezds"/>
        <w:numPr>
          <w:ilvl w:val="0"/>
          <w:numId w:val="28"/>
        </w:numPr>
        <w:ind w:hanging="309"/>
        <w:jc w:val="both"/>
      </w:pPr>
      <w:r w:rsidRPr="002027EC">
        <w:rPr>
          <w:b/>
        </w:rPr>
        <w:t>Felkéri</w:t>
      </w:r>
      <w:r w:rsidR="002027EC">
        <w:t xml:space="preserve"> a Jegyzőt, hogy az </w:t>
      </w:r>
      <w:proofErr w:type="spellStart"/>
      <w:r w:rsidR="002027EC">
        <w:t>SzMSz</w:t>
      </w:r>
      <w:proofErr w:type="spellEnd"/>
      <w:r w:rsidR="002027EC">
        <w:t xml:space="preserve">. módosítását </w:t>
      </w:r>
      <w:r w:rsidR="001C6319">
        <w:t xml:space="preserve">követően </w:t>
      </w:r>
      <w:r w:rsidR="002027EC">
        <w:t xml:space="preserve">azt foglalja </w:t>
      </w:r>
      <w:r w:rsidR="001C6319">
        <w:t>egységes szerkezetbe</w:t>
      </w:r>
      <w:r w:rsidR="002027EC">
        <w:t>.</w:t>
      </w:r>
      <w:r w:rsidR="001C6319">
        <w:t xml:space="preserve">  </w:t>
      </w:r>
    </w:p>
    <w:p w:rsidR="000E0EA8" w:rsidRPr="00B00A99" w:rsidRDefault="000E0EA8" w:rsidP="000E0EA8"/>
    <w:p w:rsidR="001C6319" w:rsidRPr="00E35835" w:rsidRDefault="001C6319" w:rsidP="001C6319">
      <w:pPr>
        <w:ind w:left="720"/>
        <w:jc w:val="both"/>
        <w:rPr>
          <w:u w:val="single"/>
        </w:rPr>
      </w:pPr>
      <w:r w:rsidRPr="00E35835">
        <w:rPr>
          <w:u w:val="single"/>
        </w:rPr>
        <w:t>Felelős</w:t>
      </w:r>
      <w:proofErr w:type="gramStart"/>
      <w:r w:rsidRPr="00E35835">
        <w:rPr>
          <w:u w:val="single"/>
        </w:rPr>
        <w:t>:</w:t>
      </w:r>
      <w:r w:rsidRPr="00E35835">
        <w:t xml:space="preserve">    </w:t>
      </w:r>
      <w:r>
        <w:t>Jegyző</w:t>
      </w:r>
      <w:proofErr w:type="gramEnd"/>
    </w:p>
    <w:p w:rsidR="001C6319" w:rsidRDefault="001C6319" w:rsidP="001C6319">
      <w:pPr>
        <w:ind w:left="720"/>
        <w:jc w:val="both"/>
      </w:pPr>
      <w:r w:rsidRPr="00E35835">
        <w:rPr>
          <w:u w:val="single"/>
        </w:rPr>
        <w:t>Határidő:</w:t>
      </w:r>
      <w:r w:rsidRPr="00E35835">
        <w:t xml:space="preserve"> 2020. </w:t>
      </w:r>
      <w:r w:rsidR="00EE1CC6">
        <w:t>március 31.</w:t>
      </w:r>
    </w:p>
    <w:p w:rsidR="000E0EA8" w:rsidRPr="00B00A99" w:rsidRDefault="000E0EA8" w:rsidP="000E0EA8"/>
    <w:p w:rsidR="000E0EA8" w:rsidRPr="00B00A99" w:rsidRDefault="000E0EA8" w:rsidP="000E0EA8"/>
    <w:p w:rsidR="00EE1CC6" w:rsidRDefault="00EE1CC6" w:rsidP="008738E3">
      <w:pPr>
        <w:ind w:left="360" w:firstLine="360"/>
        <w:jc w:val="both"/>
      </w:pPr>
      <w:r>
        <w:rPr>
          <w:u w:val="single"/>
        </w:rPr>
        <w:t>A határozatot kapják:</w:t>
      </w:r>
    </w:p>
    <w:p w:rsidR="00EE1CC6" w:rsidRPr="005917F9" w:rsidRDefault="008C774C" w:rsidP="008738E3">
      <w:pPr>
        <w:widowControl/>
        <w:numPr>
          <w:ilvl w:val="0"/>
          <w:numId w:val="33"/>
        </w:numPr>
        <w:tabs>
          <w:tab w:val="clear" w:pos="1069"/>
          <w:tab w:val="left" w:pos="720"/>
        </w:tabs>
        <w:ind w:left="1080"/>
        <w:jc w:val="both"/>
      </w:pPr>
      <w:r>
        <w:t xml:space="preserve">Polgármester, </w:t>
      </w:r>
      <w:proofErr w:type="gramStart"/>
      <w:r>
        <w:t>Jegyző ,</w:t>
      </w:r>
      <w:proofErr w:type="gramEnd"/>
      <w:r>
        <w:t xml:space="preserve"> Aljegyző</w:t>
      </w:r>
      <w:r w:rsidR="00EE1CC6">
        <w:t xml:space="preserve">                                                     </w:t>
      </w:r>
      <w:r w:rsidR="00EE1CC6">
        <w:tab/>
      </w:r>
      <w:r w:rsidR="00EE1CC6">
        <w:tab/>
        <w:t>(helyben),</w:t>
      </w:r>
    </w:p>
    <w:p w:rsidR="000E0EA8" w:rsidRPr="00B00A99" w:rsidRDefault="00EE1CC6" w:rsidP="008738E3">
      <w:pPr>
        <w:pStyle w:val="Listaszerbekezds"/>
        <w:numPr>
          <w:ilvl w:val="0"/>
          <w:numId w:val="33"/>
        </w:numPr>
        <w:ind w:left="1429" w:hanging="643"/>
      </w:pPr>
      <w:r>
        <w:t>Irattár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(helyben).</w:t>
      </w:r>
    </w:p>
    <w:p w:rsidR="000E0EA8" w:rsidRPr="00B00A99" w:rsidRDefault="000E0EA8" w:rsidP="000E0EA8"/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8C774C" w:rsidP="008738E3">
      <w:pPr>
        <w:pStyle w:val="Szvegtrzs2"/>
        <w:ind w:left="851" w:hanging="425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Az előterjesztés és a határozati javaslat törvényességi szempontból megfelel. </w:t>
      </w:r>
    </w:p>
    <w:p w:rsidR="008C774C" w:rsidRDefault="008C774C" w:rsidP="008738E3">
      <w:pPr>
        <w:pStyle w:val="Szvegtrzs2"/>
        <w:ind w:left="851" w:hanging="425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Olcsva, 2020. február 6. </w:t>
      </w:r>
    </w:p>
    <w:p w:rsidR="008C774C" w:rsidRDefault="008C774C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8C774C" w:rsidRDefault="008C774C" w:rsidP="008C774C">
      <w:pPr>
        <w:pStyle w:val="Szvegtrzs2"/>
        <w:spacing w:after="0" w:line="240" w:lineRule="auto"/>
        <w:ind w:left="5664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……………………………………</w:t>
      </w:r>
    </w:p>
    <w:p w:rsidR="008C774C" w:rsidRDefault="008C774C" w:rsidP="008C774C">
      <w:pPr>
        <w:pStyle w:val="Szvegtrzs2"/>
        <w:spacing w:after="0" w:line="240" w:lineRule="auto"/>
        <w:ind w:left="5664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</w:t>
      </w:r>
      <w:proofErr w:type="gramStart"/>
      <w:r>
        <w:rPr>
          <w:rFonts w:ascii="Times New Roman" w:hAnsi="Times New Roman"/>
          <w:snapToGrid w:val="0"/>
        </w:rPr>
        <w:t>dr.</w:t>
      </w:r>
      <w:proofErr w:type="gramEnd"/>
      <w:r>
        <w:rPr>
          <w:rFonts w:ascii="Times New Roman" w:hAnsi="Times New Roman"/>
          <w:snapToGrid w:val="0"/>
        </w:rPr>
        <w:t xml:space="preserve"> Deák Ferenc jegyző </w:t>
      </w:r>
    </w:p>
    <w:p w:rsidR="000E0EA8" w:rsidRDefault="000E0EA8" w:rsidP="008C774C">
      <w:pPr>
        <w:pStyle w:val="Szvegtrzs2"/>
        <w:spacing w:after="0" w:line="240" w:lineRule="auto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633E43" w:rsidRDefault="00633E43" w:rsidP="008650CA">
      <w:pPr>
        <w:pStyle w:val="Szvegtrzs2"/>
        <w:ind w:left="851"/>
        <w:rPr>
          <w:rFonts w:ascii="Times New Roman" w:hAnsi="Times New Roman"/>
          <w:snapToGrid w:val="0"/>
        </w:rPr>
        <w:sectPr w:rsidR="00633E43" w:rsidSect="00821F3A"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E0EA8" w:rsidRDefault="00821F3A" w:rsidP="00821F3A">
      <w:pPr>
        <w:pStyle w:val="Szvegtrzs2"/>
        <w:ind w:left="851"/>
        <w:jc w:val="righ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lastRenderedPageBreak/>
        <w:t xml:space="preserve"> …/2020. (II</w:t>
      </w:r>
      <w:proofErr w:type="gramStart"/>
      <w:r>
        <w:rPr>
          <w:rFonts w:ascii="Times New Roman" w:hAnsi="Times New Roman"/>
          <w:snapToGrid w:val="0"/>
        </w:rPr>
        <w:t>….</w:t>
      </w:r>
      <w:proofErr w:type="gramEnd"/>
      <w:r>
        <w:rPr>
          <w:rFonts w:ascii="Times New Roman" w:hAnsi="Times New Roman"/>
          <w:snapToGrid w:val="0"/>
        </w:rPr>
        <w:t>) önkormányzati határozat melléklete</w:t>
      </w:r>
    </w:p>
    <w:p w:rsidR="000E0EA8" w:rsidRDefault="005676B8" w:rsidP="008650CA">
      <w:pPr>
        <w:pStyle w:val="Szvegtrzs2"/>
        <w:ind w:left="851"/>
        <w:rPr>
          <w:rFonts w:ascii="Times New Roman" w:hAnsi="Times New Roman"/>
          <w:snapToGrid w:val="0"/>
        </w:rPr>
      </w:pPr>
      <w:r>
        <w:rPr>
          <w:rFonts w:ascii="Times New Roman" w:hAnsi="Times New Roman"/>
          <w:noProof/>
        </w:rPr>
        <w:pict>
          <v:group id="_x0000_s1061" editas="canvas" style="position:absolute;left:0;text-align:left;margin-left:14.25pt;margin-top:-6.3pt;width:740.25pt;height:505.85pt;z-index:251661312" coordorigin="1023,1257" coordsize="14805,101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023;top:1257;width:14805;height:10117" o:preferrelative="f" stroked="t">
              <v:fill o:detectmouseclick="t"/>
              <v:stroke dashstyle="dash"/>
              <v:path o:extrusionok="t" o:connecttype="none"/>
              <o:lock v:ext="edit" aspectratio="f" text="t"/>
            </v:shape>
            <v:rect id="_x0000_s1063" style="position:absolute;left:7362;top:3037;width:3069;height:909">
              <o:extrusion v:ext="view" on="t"/>
              <v:textbox style="mso-next-textbox:#_x0000_s1063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2D2EA1">
                      <w:rPr>
                        <w:b/>
                        <w:sz w:val="36"/>
                        <w:szCs w:val="36"/>
                      </w:rPr>
                      <w:t>Jegyző</w:t>
                    </w:r>
                  </w:p>
                </w:txbxContent>
              </v:textbox>
            </v:rect>
            <v:rect id="_x0000_s1064" style="position:absolute;left:7542;top:4478;width:2667;height:728">
              <o:extrusion v:ext="view" on="t"/>
              <v:textbox style="mso-next-textbox:#_x0000_s1064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2D2EA1">
                      <w:rPr>
                        <w:b/>
                        <w:sz w:val="36"/>
                        <w:szCs w:val="36"/>
                      </w:rPr>
                      <w:t>Aljegyző</w:t>
                    </w:r>
                  </w:p>
                </w:txbxContent>
              </v:textbox>
            </v:rect>
            <v:rect id="_x0000_s1065" style="position:absolute;left:2518;top:5998;width:3781;height:1080">
              <v:shadow on="t" opacity=".5" offset="6pt,-6pt"/>
              <v:textbox style="mso-next-textbox:#_x0000_s1065" inset="4.36422mm,2.18211mm,4.36422mm,2.18211mm">
                <w:txbxContent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 w:rsidRPr="00B1267C">
                      <w:rPr>
                        <w:b/>
                        <w:sz w:val="29"/>
                      </w:rPr>
                      <w:t>Önkormányzati</w:t>
                    </w:r>
                  </w:p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O</w:t>
                    </w:r>
                    <w:r w:rsidRPr="00B1267C">
                      <w:rPr>
                        <w:b/>
                        <w:sz w:val="29"/>
                      </w:rPr>
                      <w:t>sztály</w:t>
                    </w:r>
                  </w:p>
                  <w:p w:rsidR="00960D1F" w:rsidRPr="00B1267C" w:rsidRDefault="00960D1F" w:rsidP="00821F3A">
                    <w:pPr>
                      <w:rPr>
                        <w:sz w:val="41"/>
                      </w:rPr>
                    </w:pPr>
                  </w:p>
                </w:txbxContent>
              </v:textbox>
            </v:rect>
            <v:rect id="_x0000_s1066" style="position:absolute;left:10798;top:5926;width:3960;height:1080">
              <v:shadow on="t" opacity=".5" offset="6pt,-6pt"/>
              <v:textbox style="mso-next-textbox:#_x0000_s1066" inset="3.07339mm,1.53669mm,3.07339mm,1.53669mm">
                <w:txbxContent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 w:rsidRPr="00B1267C">
                      <w:rPr>
                        <w:b/>
                        <w:sz w:val="29"/>
                      </w:rPr>
                      <w:t>Pénzügyi és gazdálkodási</w:t>
                    </w:r>
                  </w:p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O</w:t>
                    </w:r>
                    <w:r w:rsidRPr="00B1267C">
                      <w:rPr>
                        <w:b/>
                        <w:sz w:val="29"/>
                      </w:rPr>
                      <w:t>sztály</w:t>
                    </w:r>
                  </w:p>
                  <w:p w:rsidR="00960D1F" w:rsidRPr="00B1267C" w:rsidRDefault="00960D1F" w:rsidP="00821F3A">
                    <w:pPr>
                      <w:rPr>
                        <w:sz w:val="29"/>
                      </w:rPr>
                    </w:pPr>
                  </w:p>
                </w:txbxContent>
              </v:textbox>
            </v:rect>
            <v:rect id="_x0000_s1067" style="position:absolute;left:11868;top:4558;width:2841;height:542">
              <v:shadow on="t" opacity=".5" offset="6pt,-6pt"/>
              <v:textbox style="mso-next-textbox:#_x0000_s1067" inset="3.07339mm,1.53669mm,3.07339mm,1.53669mm">
                <w:txbxContent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29"/>
                      </w:rPr>
                    </w:pPr>
                    <w:r w:rsidRPr="00917C61">
                      <w:rPr>
                        <w:b/>
                        <w:sz w:val="29"/>
                      </w:rPr>
                      <w:t>Jegyzői t</w:t>
                    </w:r>
                    <w:r w:rsidRPr="00B1267C">
                      <w:rPr>
                        <w:b/>
                        <w:sz w:val="29"/>
                      </w:rPr>
                      <w:t>itkárság</w:t>
                    </w:r>
                  </w:p>
                </w:txbxContent>
              </v:textbox>
            </v:rect>
            <v:rect id="_x0000_s1068" style="position:absolute;left:1259;top:8446;width:1980;height:908">
              <v:textbox style="mso-next-textbox:#_x0000_s1068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Hatósági csoport</w:t>
                    </w:r>
                  </w:p>
                </w:txbxContent>
              </v:textbox>
            </v:rect>
            <v:rect id="_x0000_s1069" style="position:absolute;left:3599;top:8446;width:1980;height:908">
              <v:textbox style="mso-next-textbox:#_x0000_s1069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Városfejlesztési csoport</w:t>
                    </w:r>
                  </w:p>
                </w:txbxContent>
              </v:textbox>
            </v:rect>
            <v:rect id="_x0000_s1070" style="position:absolute;left:7242;top:1606;width:3235;height:1080">
              <o:extrusion v:ext="view" on="t"/>
              <v:textbox style="mso-next-textbox:#_x0000_s1070" inset="4.36422mm,2.18211mm,4.36422mm,2.18211mm">
                <w:txbxContent>
                  <w:p w:rsidR="00960D1F" w:rsidRPr="00B1267C" w:rsidRDefault="00960D1F" w:rsidP="00821F3A">
                    <w:pPr>
                      <w:jc w:val="center"/>
                      <w:rPr>
                        <w:b/>
                        <w:sz w:val="41"/>
                      </w:rPr>
                    </w:pPr>
                    <w:r w:rsidRPr="00B1267C">
                      <w:rPr>
                        <w:b/>
                        <w:sz w:val="41"/>
                      </w:rPr>
                      <w:t>Polgármester</w:t>
                    </w:r>
                  </w:p>
                </w:txbxContent>
              </v:textbox>
            </v:rect>
            <v:rect id="_x0000_s1071" style="position:absolute;left:3768;top:1606;width:2667;height:728">
              <o:extrusion v:ext="view" on="t"/>
              <v:textbox style="mso-next-textbox:#_x0000_s1071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2D2EA1">
                      <w:rPr>
                        <w:b/>
                        <w:sz w:val="32"/>
                        <w:szCs w:val="32"/>
                      </w:rPr>
                      <w:t>Alpolgármester</w:t>
                    </w:r>
                  </w:p>
                </w:txbxContent>
              </v:textbox>
            </v:rect>
            <v:line id="_x0000_s1072" style="position:absolute" from="8802,2686" to="8802,3046"/>
            <v:line id="_x0000_s1073" style="position:absolute" from="8802,3946" to="8802,4486"/>
            <v:line id="_x0000_s1074" style="position:absolute;flip:x" from="5568,5206" to="8802,5926"/>
            <v:line id="_x0000_s1075" style="position:absolute;flip:x" from="6468,2146" to="7182,2147"/>
            <v:line id="_x0000_s1076" style="position:absolute" from="8988,5206" to="12768,5926"/>
            <v:line id="_x0000_s1077" style="position:absolute" from="5759,7006" to="6658,8446"/>
            <v:line id="_x0000_s1078" style="position:absolute;flip:x" from="2338,7006" to="3059,8446"/>
            <v:rect id="_x0000_s1079" style="position:absolute;left:5938;top:8446;width:1980;height:900">
              <v:textbox style="mso-next-textbox:#_x0000_s1079" inset="4.36422mm,2.18211mm,4.36422mm,2.18211mm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proofErr w:type="spellStart"/>
                    <w:proofErr w:type="gramStart"/>
                    <w:r>
                      <w:rPr>
                        <w:b/>
                      </w:rPr>
                      <w:t>Városüzemel-tetési</w:t>
                    </w:r>
                    <w:proofErr w:type="spellEnd"/>
                    <w:r>
                      <w:rPr>
                        <w:b/>
                      </w:rPr>
                      <w:t xml:space="preserve">  csoport</w:t>
                    </w:r>
                    <w:proofErr w:type="gramEnd"/>
                  </w:p>
                  <w:p w:rsidR="00960D1F" w:rsidRPr="00D322BD" w:rsidRDefault="00960D1F" w:rsidP="00821F3A"/>
                </w:txbxContent>
              </v:textbox>
            </v:rect>
            <v:line id="_x0000_s1080" style="position:absolute" from="10248,4846" to="11868,4846"/>
            <v:rect id="_x0000_s1081" style="position:absolute;left:9528;top:8446;width:1980;height:900">
              <v:textbox style="mso-next-textbox:#_x0000_s1081" inset="4.36422mm,2.18211mm,4.36422mm,2.18211mm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Adó csoport</w:t>
                    </w:r>
                  </w:p>
                  <w:p w:rsidR="00960D1F" w:rsidRPr="00D322BD" w:rsidRDefault="00960D1F" w:rsidP="00821F3A"/>
                </w:txbxContent>
              </v:textbox>
            </v:rect>
            <v:rect id="_x0000_s1082" style="position:absolute;left:11688;top:8446;width:1980;height:900">
              <v:textbox style="mso-next-textbox:#_x0000_s1082" inset="4.36422mm,2.18211mm,4.36422mm,2.18211mm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Számviteli  csoport</w:t>
                    </w:r>
                    <w:proofErr w:type="gramEnd"/>
                  </w:p>
                  <w:p w:rsidR="00960D1F" w:rsidRPr="00D322BD" w:rsidRDefault="00960D1F" w:rsidP="00821F3A"/>
                </w:txbxContent>
              </v:textbox>
            </v:rect>
            <v:rect id="_x0000_s1083" style="position:absolute;left:13848;top:8446;width:1980;height:900">
              <v:textbox style="mso-next-textbox:#_x0000_s1083" inset="4.36422mm,2.18211mm,4.36422mm,2.18211mm">
                <w:txbxContent>
                  <w:p w:rsidR="00960D1F" w:rsidRPr="00217FA2" w:rsidRDefault="00960D1F" w:rsidP="00821F3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Költségvetési csoport</w:t>
                    </w:r>
                  </w:p>
                  <w:p w:rsidR="00960D1F" w:rsidRPr="00D322BD" w:rsidRDefault="00960D1F" w:rsidP="00821F3A"/>
                </w:txbxContent>
              </v:textbox>
            </v:rect>
            <v:line id="_x0000_s1084" style="position:absolute;flip:x" from="4319,7006" to="4320,8446"/>
            <v:line id="_x0000_s1085" style="position:absolute" from="14399,7006" to="15479,8446"/>
            <v:line id="_x0000_s1086" style="position:absolute" from="12778,7006" to="12779,8446"/>
            <v:line id="_x0000_s1087" style="position:absolute;flip:x" from="10618,7006" to="11158,8446"/>
            <v:rect id="_x0000_s1088" style="position:absolute;left:11405;top:2831;width:3141;height:1274">
              <v:shadow on="t" opacity=".5" offset="6pt,-6pt"/>
              <v:textbox style="mso-next-textbox:#_x0000_s1088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Olcsvai Állandó Kirendeltség</w:t>
                    </w:r>
                  </w:p>
                </w:txbxContent>
              </v:textbox>
            </v:rect>
            <v:rect id="_x0000_s1089" style="position:absolute;left:3421;top:3036;width:3194;height:1184">
              <v:shadow on="t" opacity=".5" offset="6pt,-6pt"/>
              <v:textbox style="mso-next-textbox:#_x0000_s1089" inset="4.36422mm,2.18211mm,4.36422mm,2.18211mm">
                <w:txbxContent>
                  <w:p w:rsidR="00960D1F" w:rsidRPr="002D2EA1" w:rsidRDefault="00960D1F" w:rsidP="00821F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Jándi Állandó Kirendeltség</w:t>
                    </w:r>
                  </w:p>
                </w:txbxContent>
              </v:textbox>
            </v:rect>
            <v:line id="_x0000_s1090" style="position:absolute" from="10441,3680" to="11341,3681"/>
            <v:line id="_x0000_s1091" style="position:absolute" from="6661,3680" to="7381,368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2" type="#_x0000_t32" style="position:absolute;left:4409;top:4220;width:609;height:1778;flip:x" o:connectortype="straight" strokeweight=".25pt">
              <v:stroke dashstyle="1 1" endcap="round"/>
            </v:shape>
            <v:shape id="_x0000_s1093" type="#_x0000_t32" style="position:absolute;left:10209;top:4105;width:2767;height:737;flip:y" o:connectortype="straight" strokeweight=".25pt">
              <v:stroke dashstyle="1 1" endcap="round"/>
            </v:shape>
          </v:group>
        </w:pict>
      </w: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  <w:sectPr w:rsidR="000E0EA8" w:rsidSect="00821F3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0E0EA8" w:rsidRPr="00B00A99" w:rsidRDefault="000E0EA8" w:rsidP="008650CA">
      <w:pPr>
        <w:pStyle w:val="Szvegtrzs2"/>
        <w:ind w:left="851"/>
        <w:rPr>
          <w:rFonts w:ascii="Times New Roman" w:hAnsi="Times New Roman"/>
          <w:snapToGrid w:val="0"/>
        </w:rPr>
      </w:pPr>
    </w:p>
    <w:p w:rsidR="006C2AB8" w:rsidRDefault="006C2AB8" w:rsidP="006C2AB8">
      <w:pPr>
        <w:jc w:val="both"/>
        <w:rPr>
          <w:b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p w:rsidR="00747C57" w:rsidRDefault="00747C57" w:rsidP="002A1D39">
      <w:pPr>
        <w:jc w:val="center"/>
        <w:rPr>
          <w:rFonts w:ascii="Times New Roman" w:hAnsi="Times New Roman" w:cs="Times New Roman"/>
        </w:rPr>
      </w:pPr>
    </w:p>
    <w:sectPr w:rsidR="00747C57" w:rsidSect="00821F3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7B8" w:rsidRDefault="007A37B8" w:rsidP="00891909">
      <w:r>
        <w:separator/>
      </w:r>
    </w:p>
  </w:endnote>
  <w:endnote w:type="continuationSeparator" w:id="1">
    <w:p w:rsidR="007A37B8" w:rsidRDefault="007A37B8" w:rsidP="00891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D1F" w:rsidRDefault="005676B8">
    <w:pPr>
      <w:pStyle w:val="llb"/>
      <w:jc w:val="right"/>
    </w:pPr>
    <w:fldSimple w:instr=" PAGE   \* MERGEFORMAT ">
      <w:r w:rsidR="008738E3">
        <w:rPr>
          <w:noProof/>
        </w:rPr>
        <w:t>7</w:t>
      </w:r>
    </w:fldSimple>
  </w:p>
  <w:p w:rsidR="00960D1F" w:rsidRDefault="00960D1F">
    <w:pPr>
      <w:pStyle w:val="llb"/>
    </w:pPr>
  </w:p>
  <w:p w:rsidR="00960D1F" w:rsidRDefault="00960D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7B8" w:rsidRDefault="007A37B8" w:rsidP="00891909">
      <w:r>
        <w:separator/>
      </w:r>
    </w:p>
  </w:footnote>
  <w:footnote w:type="continuationSeparator" w:id="1">
    <w:p w:rsidR="007A37B8" w:rsidRDefault="007A37B8" w:rsidP="00891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">
    <w:nsid w:val="0000000B"/>
    <w:multiLevelType w:val="singleLevel"/>
    <w:tmpl w:val="DF30E77A"/>
    <w:name w:val="WW8Num12"/>
    <w:lvl w:ilvl="0">
      <w:start w:val="2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>
    <w:nsid w:val="00000036"/>
    <w:multiLevelType w:val="singleLevel"/>
    <w:tmpl w:val="2C3A1BE8"/>
    <w:name w:val="WW8Num56"/>
    <w:lvl w:ilvl="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</w:abstractNum>
  <w:abstractNum w:abstractNumId="3">
    <w:nsid w:val="0A3B1E36"/>
    <w:multiLevelType w:val="hybridMultilevel"/>
    <w:tmpl w:val="0756F308"/>
    <w:lvl w:ilvl="0" w:tplc="A35EDA2A">
      <w:start w:val="8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AF7B20"/>
    <w:multiLevelType w:val="hybridMultilevel"/>
    <w:tmpl w:val="52A0299A"/>
    <w:lvl w:ilvl="0" w:tplc="FFFFFFFF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1D03EB"/>
    <w:multiLevelType w:val="hybridMultilevel"/>
    <w:tmpl w:val="E862922C"/>
    <w:lvl w:ilvl="0" w:tplc="7B3C2688">
      <w:start w:val="5"/>
      <w:numFmt w:val="decimal"/>
      <w:lvlText w:val="(%1)"/>
      <w:lvlJc w:val="left"/>
      <w:pPr>
        <w:tabs>
          <w:tab w:val="num" w:pos="567"/>
        </w:tabs>
        <w:ind w:left="90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252D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85B0C"/>
    <w:multiLevelType w:val="hybridMultilevel"/>
    <w:tmpl w:val="40045656"/>
    <w:lvl w:ilvl="0" w:tplc="4AD67300">
      <w:start w:val="2"/>
      <w:numFmt w:val="decimal"/>
      <w:lvlText w:val="(%1)"/>
      <w:lvlJc w:val="left"/>
      <w:pPr>
        <w:tabs>
          <w:tab w:val="num" w:pos="990"/>
        </w:tabs>
        <w:ind w:left="990" w:hanging="42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9C754E"/>
    <w:multiLevelType w:val="hybridMultilevel"/>
    <w:tmpl w:val="84E829CC"/>
    <w:lvl w:ilvl="0" w:tplc="2760D342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242670"/>
    <w:multiLevelType w:val="hybridMultilevel"/>
    <w:tmpl w:val="A5E497F8"/>
    <w:lvl w:ilvl="0" w:tplc="AF92057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55E04"/>
    <w:multiLevelType w:val="hybridMultilevel"/>
    <w:tmpl w:val="3D2088C4"/>
    <w:lvl w:ilvl="0" w:tplc="09CE5F4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D0370"/>
    <w:multiLevelType w:val="hybridMultilevel"/>
    <w:tmpl w:val="003AEDD2"/>
    <w:lvl w:ilvl="0" w:tplc="C074B396">
      <w:start w:val="2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A51F8"/>
    <w:multiLevelType w:val="hybridMultilevel"/>
    <w:tmpl w:val="7A06DCA0"/>
    <w:lvl w:ilvl="0" w:tplc="8138A8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16EBD"/>
    <w:multiLevelType w:val="hybridMultilevel"/>
    <w:tmpl w:val="129E865C"/>
    <w:lvl w:ilvl="0" w:tplc="FB50DCD4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105B8"/>
    <w:multiLevelType w:val="hybridMultilevel"/>
    <w:tmpl w:val="B030A294"/>
    <w:lvl w:ilvl="0" w:tplc="BB38F1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21C96"/>
    <w:multiLevelType w:val="hybridMultilevel"/>
    <w:tmpl w:val="8AC40678"/>
    <w:lvl w:ilvl="0" w:tplc="81F6603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40042"/>
    <w:multiLevelType w:val="hybridMultilevel"/>
    <w:tmpl w:val="F7226998"/>
    <w:lvl w:ilvl="0" w:tplc="58FC1272">
      <w:start w:val="600"/>
      <w:numFmt w:val="lowerRoman"/>
      <w:lvlText w:val="%1)"/>
      <w:lvlJc w:val="left"/>
      <w:pPr>
        <w:ind w:left="321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7">
    <w:nsid w:val="395D661C"/>
    <w:multiLevelType w:val="hybridMultilevel"/>
    <w:tmpl w:val="0ECC0A30"/>
    <w:lvl w:ilvl="0" w:tplc="9C1661A2">
      <w:start w:val="1"/>
      <w:numFmt w:val="lowerLetter"/>
      <w:lvlText w:val="%1)"/>
      <w:lvlJc w:val="left"/>
      <w:pPr>
        <w:tabs>
          <w:tab w:val="num" w:pos="51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33"/>
        </w:tabs>
        <w:ind w:left="53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18">
    <w:nsid w:val="3BA85FFA"/>
    <w:multiLevelType w:val="hybridMultilevel"/>
    <w:tmpl w:val="67CC819A"/>
    <w:lvl w:ilvl="0" w:tplc="C56E91A2">
      <w:start w:val="2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2602CA"/>
    <w:multiLevelType w:val="hybridMultilevel"/>
    <w:tmpl w:val="43E65AE0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46463E6F"/>
    <w:multiLevelType w:val="hybridMultilevel"/>
    <w:tmpl w:val="36026054"/>
    <w:lvl w:ilvl="0" w:tplc="84145480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90D3AF4"/>
    <w:multiLevelType w:val="hybridMultilevel"/>
    <w:tmpl w:val="AD6690A6"/>
    <w:lvl w:ilvl="0" w:tplc="B5006FA6">
      <w:start w:val="9"/>
      <w:numFmt w:val="decimal"/>
      <w:lvlText w:val="(%1)"/>
      <w:lvlJc w:val="left"/>
      <w:pPr>
        <w:tabs>
          <w:tab w:val="num" w:pos="57"/>
        </w:tabs>
        <w:ind w:left="397" w:hanging="397"/>
      </w:pPr>
      <w:rPr>
        <w:rFonts w:hint="default"/>
      </w:rPr>
    </w:lvl>
    <w:lvl w:ilvl="1" w:tplc="865C1804">
      <w:start w:val="1"/>
      <w:numFmt w:val="lowerLetter"/>
      <w:lvlText w:val="%2)"/>
      <w:lvlJc w:val="left"/>
      <w:pPr>
        <w:tabs>
          <w:tab w:val="num" w:pos="908"/>
        </w:tabs>
        <w:ind w:left="1191" w:hanging="397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</w:lvl>
  </w:abstractNum>
  <w:abstractNum w:abstractNumId="22">
    <w:nsid w:val="552D5728"/>
    <w:multiLevelType w:val="hybridMultilevel"/>
    <w:tmpl w:val="7982F976"/>
    <w:lvl w:ilvl="0" w:tplc="87FA1030">
      <w:start w:val="1"/>
      <w:numFmt w:val="lowerLetter"/>
      <w:lvlText w:val="c%1)"/>
      <w:lvlJc w:val="left"/>
      <w:pPr>
        <w:ind w:left="2856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3">
    <w:nsid w:val="56B80737"/>
    <w:multiLevelType w:val="hybridMultilevel"/>
    <w:tmpl w:val="F272AC46"/>
    <w:lvl w:ilvl="0" w:tplc="C074B396">
      <w:start w:val="2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B854F65"/>
    <w:multiLevelType w:val="multilevel"/>
    <w:tmpl w:val="37345816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2"/>
      <w:numFmt w:val="decimal"/>
      <w:lvlText w:val="%1.2.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D30439C"/>
    <w:multiLevelType w:val="hybridMultilevel"/>
    <w:tmpl w:val="6D2A551A"/>
    <w:lvl w:ilvl="0" w:tplc="772676D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5F3F4414"/>
    <w:multiLevelType w:val="hybridMultilevel"/>
    <w:tmpl w:val="2F52C016"/>
    <w:lvl w:ilvl="0" w:tplc="36AE1EFA">
      <w:start w:val="1"/>
      <w:numFmt w:val="lowerLetter"/>
      <w:lvlText w:val="%1)"/>
      <w:lvlJc w:val="left"/>
      <w:pPr>
        <w:tabs>
          <w:tab w:val="num" w:pos="1374"/>
        </w:tabs>
        <w:ind w:left="1657" w:hanging="397"/>
      </w:pPr>
      <w:rPr>
        <w:rFonts w:hint="default"/>
      </w:rPr>
    </w:lvl>
    <w:lvl w:ilvl="1" w:tplc="44BAF818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44A41"/>
    <w:multiLevelType w:val="hybridMultilevel"/>
    <w:tmpl w:val="B778FA44"/>
    <w:lvl w:ilvl="0" w:tplc="C876F438">
      <w:start w:val="1"/>
      <w:numFmt w:val="lowerLetter"/>
      <w:lvlText w:val="b%1)"/>
      <w:lvlJc w:val="left"/>
      <w:pPr>
        <w:ind w:left="2856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8">
    <w:nsid w:val="669776BF"/>
    <w:multiLevelType w:val="multilevel"/>
    <w:tmpl w:val="4CA24210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3">
      <w:start w:val="2"/>
      <w:numFmt w:val="decimal"/>
      <w:lvlText w:val="5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69286AE3"/>
    <w:multiLevelType w:val="hybridMultilevel"/>
    <w:tmpl w:val="9B8A9F92"/>
    <w:lvl w:ilvl="0" w:tplc="971CA31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6951074D"/>
    <w:multiLevelType w:val="hybridMultilevel"/>
    <w:tmpl w:val="8EDC0D6A"/>
    <w:lvl w:ilvl="0" w:tplc="11BE12E6">
      <w:start w:val="2"/>
      <w:numFmt w:val="decimal"/>
      <w:lvlText w:val="(%1)"/>
      <w:lvlJc w:val="left"/>
      <w:pPr>
        <w:tabs>
          <w:tab w:val="num" w:pos="2786"/>
        </w:tabs>
        <w:ind w:left="2786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311"/>
        </w:tabs>
        <w:ind w:left="331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31"/>
        </w:tabs>
        <w:ind w:left="403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51"/>
        </w:tabs>
        <w:ind w:left="475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71"/>
        </w:tabs>
        <w:ind w:left="547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91"/>
        </w:tabs>
        <w:ind w:left="619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11"/>
        </w:tabs>
        <w:ind w:left="691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31"/>
        </w:tabs>
        <w:ind w:left="763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51"/>
        </w:tabs>
        <w:ind w:left="8351" w:hanging="180"/>
      </w:pPr>
    </w:lvl>
  </w:abstractNum>
  <w:abstractNum w:abstractNumId="31">
    <w:nsid w:val="6D9D7A1B"/>
    <w:multiLevelType w:val="multilevel"/>
    <w:tmpl w:val="FE8283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4"/>
      <w:numFmt w:val="decimal"/>
      <w:lvlText w:val="%1.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2">
    <w:nsid w:val="6F847CA8"/>
    <w:multiLevelType w:val="multilevel"/>
    <w:tmpl w:val="616A9A82"/>
    <w:lvl w:ilvl="0">
      <w:start w:val="3"/>
      <w:numFmt w:val="decimal"/>
      <w:lvlText w:val="%1)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C6D3145"/>
    <w:multiLevelType w:val="hybridMultilevel"/>
    <w:tmpl w:val="77B4D1A8"/>
    <w:lvl w:ilvl="0" w:tplc="A34AB7FC">
      <w:start w:val="1"/>
      <w:numFmt w:val="lowerLetter"/>
      <w:lvlText w:val="%1)"/>
      <w:lvlJc w:val="left"/>
      <w:pPr>
        <w:tabs>
          <w:tab w:val="num" w:pos="1418"/>
        </w:tabs>
        <w:ind w:left="1701" w:hanging="397"/>
      </w:pPr>
      <w:rPr>
        <w:rFonts w:hint="default"/>
      </w:rPr>
    </w:lvl>
    <w:lvl w:ilvl="1" w:tplc="4776006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5C788A">
      <w:start w:val="6"/>
      <w:numFmt w:val="decimal"/>
      <w:lvlText w:val="%3."/>
      <w:lvlJc w:val="left"/>
      <w:pPr>
        <w:tabs>
          <w:tab w:val="num" w:pos="3780"/>
        </w:tabs>
        <w:ind w:left="1980" w:firstLine="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44EFF"/>
    <w:multiLevelType w:val="hybridMultilevel"/>
    <w:tmpl w:val="8D6872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6"/>
  </w:num>
  <w:num w:numId="5">
    <w:abstractNumId w:val="7"/>
  </w:num>
  <w:num w:numId="6">
    <w:abstractNumId w:val="33"/>
  </w:num>
  <w:num w:numId="7">
    <w:abstractNumId w:val="5"/>
  </w:num>
  <w:num w:numId="8">
    <w:abstractNumId w:val="18"/>
  </w:num>
  <w:num w:numId="9">
    <w:abstractNumId w:val="20"/>
  </w:num>
  <w:num w:numId="10">
    <w:abstractNumId w:val="2"/>
  </w:num>
  <w:num w:numId="11">
    <w:abstractNumId w:val="1"/>
  </w:num>
  <w:num w:numId="12">
    <w:abstractNumId w:val="21"/>
  </w:num>
  <w:num w:numId="13">
    <w:abstractNumId w:val="17"/>
  </w:num>
  <w:num w:numId="14">
    <w:abstractNumId w:val="30"/>
  </w:num>
  <w:num w:numId="15">
    <w:abstractNumId w:val="3"/>
  </w:num>
  <w:num w:numId="16">
    <w:abstractNumId w:val="8"/>
  </w:num>
  <w:num w:numId="17">
    <w:abstractNumId w:val="13"/>
  </w:num>
  <w:num w:numId="18">
    <w:abstractNumId w:val="19"/>
  </w:num>
  <w:num w:numId="19">
    <w:abstractNumId w:val="27"/>
  </w:num>
  <w:num w:numId="20">
    <w:abstractNumId w:val="22"/>
  </w:num>
  <w:num w:numId="21">
    <w:abstractNumId w:val="25"/>
  </w:num>
  <w:num w:numId="22">
    <w:abstractNumId w:val="29"/>
  </w:num>
  <w:num w:numId="23">
    <w:abstractNumId w:val="12"/>
  </w:num>
  <w:num w:numId="24">
    <w:abstractNumId w:val="34"/>
  </w:num>
  <w:num w:numId="25">
    <w:abstractNumId w:val="11"/>
  </w:num>
  <w:num w:numId="26">
    <w:abstractNumId w:val="31"/>
  </w:num>
  <w:num w:numId="27">
    <w:abstractNumId w:val="24"/>
  </w:num>
  <w:num w:numId="28">
    <w:abstractNumId w:val="28"/>
  </w:num>
  <w:num w:numId="29">
    <w:abstractNumId w:val="23"/>
  </w:num>
  <w:num w:numId="30">
    <w:abstractNumId w:val="32"/>
  </w:num>
  <w:num w:numId="31">
    <w:abstractNumId w:val="9"/>
  </w:num>
  <w:num w:numId="32">
    <w:abstractNumId w:val="15"/>
  </w:num>
  <w:num w:numId="33">
    <w:abstractNumId w:val="0"/>
  </w:num>
  <w:num w:numId="34">
    <w:abstractNumId w:val="14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D39"/>
    <w:rsid w:val="000205A6"/>
    <w:rsid w:val="00026297"/>
    <w:rsid w:val="000272EE"/>
    <w:rsid w:val="00042C21"/>
    <w:rsid w:val="00091E9D"/>
    <w:rsid w:val="00097F6F"/>
    <w:rsid w:val="000A4EE8"/>
    <w:rsid w:val="000C16EC"/>
    <w:rsid w:val="000D5EC6"/>
    <w:rsid w:val="000E0C4F"/>
    <w:rsid w:val="000E0EA8"/>
    <w:rsid w:val="000E2A2D"/>
    <w:rsid w:val="000E4754"/>
    <w:rsid w:val="000F6538"/>
    <w:rsid w:val="001216BD"/>
    <w:rsid w:val="0013735E"/>
    <w:rsid w:val="00140679"/>
    <w:rsid w:val="00146AF6"/>
    <w:rsid w:val="00156503"/>
    <w:rsid w:val="001737F0"/>
    <w:rsid w:val="001924C7"/>
    <w:rsid w:val="00193C9B"/>
    <w:rsid w:val="00196B4B"/>
    <w:rsid w:val="001C6319"/>
    <w:rsid w:val="001C67B1"/>
    <w:rsid w:val="001F126F"/>
    <w:rsid w:val="001F7DA0"/>
    <w:rsid w:val="0020193D"/>
    <w:rsid w:val="002027EC"/>
    <w:rsid w:val="00206121"/>
    <w:rsid w:val="0022180E"/>
    <w:rsid w:val="00225BC7"/>
    <w:rsid w:val="002271BA"/>
    <w:rsid w:val="0023469F"/>
    <w:rsid w:val="0025085D"/>
    <w:rsid w:val="00264C05"/>
    <w:rsid w:val="00276C41"/>
    <w:rsid w:val="0028375D"/>
    <w:rsid w:val="0028406B"/>
    <w:rsid w:val="002A1D39"/>
    <w:rsid w:val="002B1EC6"/>
    <w:rsid w:val="002F27BC"/>
    <w:rsid w:val="003014BE"/>
    <w:rsid w:val="00314EA3"/>
    <w:rsid w:val="00324D1D"/>
    <w:rsid w:val="003473F8"/>
    <w:rsid w:val="0035455C"/>
    <w:rsid w:val="003621FF"/>
    <w:rsid w:val="003622D2"/>
    <w:rsid w:val="00370CAB"/>
    <w:rsid w:val="00374564"/>
    <w:rsid w:val="003A50A8"/>
    <w:rsid w:val="003A6D7A"/>
    <w:rsid w:val="003A7058"/>
    <w:rsid w:val="003F4A30"/>
    <w:rsid w:val="00414B44"/>
    <w:rsid w:val="00424E0D"/>
    <w:rsid w:val="0042562B"/>
    <w:rsid w:val="00425FA7"/>
    <w:rsid w:val="00431F32"/>
    <w:rsid w:val="00453A5F"/>
    <w:rsid w:val="0047367F"/>
    <w:rsid w:val="004827DB"/>
    <w:rsid w:val="00484F6D"/>
    <w:rsid w:val="00487D64"/>
    <w:rsid w:val="004901F2"/>
    <w:rsid w:val="004A1BD9"/>
    <w:rsid w:val="004A44BA"/>
    <w:rsid w:val="004C17BE"/>
    <w:rsid w:val="004C631D"/>
    <w:rsid w:val="004E1AB2"/>
    <w:rsid w:val="00535361"/>
    <w:rsid w:val="00543F0F"/>
    <w:rsid w:val="00560F31"/>
    <w:rsid w:val="00566939"/>
    <w:rsid w:val="005676B8"/>
    <w:rsid w:val="005770DF"/>
    <w:rsid w:val="005C6317"/>
    <w:rsid w:val="005D37A4"/>
    <w:rsid w:val="005E3A43"/>
    <w:rsid w:val="005E763C"/>
    <w:rsid w:val="006017B0"/>
    <w:rsid w:val="0061072D"/>
    <w:rsid w:val="0061276B"/>
    <w:rsid w:val="00613C93"/>
    <w:rsid w:val="00620FF7"/>
    <w:rsid w:val="0062438D"/>
    <w:rsid w:val="00633E43"/>
    <w:rsid w:val="00634BBA"/>
    <w:rsid w:val="0065509F"/>
    <w:rsid w:val="006570CB"/>
    <w:rsid w:val="00665F1C"/>
    <w:rsid w:val="00685CD3"/>
    <w:rsid w:val="006C0CA2"/>
    <w:rsid w:val="006C2AB8"/>
    <w:rsid w:val="006E0410"/>
    <w:rsid w:val="006F2BA1"/>
    <w:rsid w:val="007039F0"/>
    <w:rsid w:val="00711D16"/>
    <w:rsid w:val="00721C92"/>
    <w:rsid w:val="00737AAE"/>
    <w:rsid w:val="007454E5"/>
    <w:rsid w:val="00747C57"/>
    <w:rsid w:val="007770E1"/>
    <w:rsid w:val="0079731D"/>
    <w:rsid w:val="007A37B8"/>
    <w:rsid w:val="007D0A50"/>
    <w:rsid w:val="007D27A5"/>
    <w:rsid w:val="007E1007"/>
    <w:rsid w:val="008054F1"/>
    <w:rsid w:val="00814864"/>
    <w:rsid w:val="00821F3A"/>
    <w:rsid w:val="008650CA"/>
    <w:rsid w:val="0086751F"/>
    <w:rsid w:val="008738E3"/>
    <w:rsid w:val="00875CF6"/>
    <w:rsid w:val="008815C0"/>
    <w:rsid w:val="00891909"/>
    <w:rsid w:val="008C627C"/>
    <w:rsid w:val="008C716D"/>
    <w:rsid w:val="008C774C"/>
    <w:rsid w:val="008D4C5D"/>
    <w:rsid w:val="008D595C"/>
    <w:rsid w:val="00935B6E"/>
    <w:rsid w:val="00951D9A"/>
    <w:rsid w:val="00960D1F"/>
    <w:rsid w:val="00964591"/>
    <w:rsid w:val="00983C39"/>
    <w:rsid w:val="009B11C0"/>
    <w:rsid w:val="009D0E9F"/>
    <w:rsid w:val="009D36DE"/>
    <w:rsid w:val="009D67F3"/>
    <w:rsid w:val="00A16919"/>
    <w:rsid w:val="00A318D9"/>
    <w:rsid w:val="00A5445D"/>
    <w:rsid w:val="00A55E8B"/>
    <w:rsid w:val="00A77EA5"/>
    <w:rsid w:val="00A91F7F"/>
    <w:rsid w:val="00AA2E69"/>
    <w:rsid w:val="00AB54AA"/>
    <w:rsid w:val="00AC047B"/>
    <w:rsid w:val="00AC3612"/>
    <w:rsid w:val="00AC58C3"/>
    <w:rsid w:val="00AC7CC6"/>
    <w:rsid w:val="00AE313A"/>
    <w:rsid w:val="00B03694"/>
    <w:rsid w:val="00B2504B"/>
    <w:rsid w:val="00B305CB"/>
    <w:rsid w:val="00B37F5C"/>
    <w:rsid w:val="00B418AE"/>
    <w:rsid w:val="00B42367"/>
    <w:rsid w:val="00B62179"/>
    <w:rsid w:val="00B64A32"/>
    <w:rsid w:val="00B80422"/>
    <w:rsid w:val="00B972B5"/>
    <w:rsid w:val="00BA3377"/>
    <w:rsid w:val="00BB128F"/>
    <w:rsid w:val="00BB4E97"/>
    <w:rsid w:val="00BC1625"/>
    <w:rsid w:val="00BF49DC"/>
    <w:rsid w:val="00BF76FB"/>
    <w:rsid w:val="00BF7C8D"/>
    <w:rsid w:val="00C37248"/>
    <w:rsid w:val="00C46EE8"/>
    <w:rsid w:val="00C571B5"/>
    <w:rsid w:val="00C96802"/>
    <w:rsid w:val="00CA4118"/>
    <w:rsid w:val="00CC1C31"/>
    <w:rsid w:val="00CD58B7"/>
    <w:rsid w:val="00CF5B49"/>
    <w:rsid w:val="00D5087A"/>
    <w:rsid w:val="00D91B6C"/>
    <w:rsid w:val="00D94918"/>
    <w:rsid w:val="00DA6528"/>
    <w:rsid w:val="00DA6AB5"/>
    <w:rsid w:val="00DB3246"/>
    <w:rsid w:val="00DB36AB"/>
    <w:rsid w:val="00DF64F0"/>
    <w:rsid w:val="00E164F1"/>
    <w:rsid w:val="00E30A39"/>
    <w:rsid w:val="00E33C6E"/>
    <w:rsid w:val="00E47902"/>
    <w:rsid w:val="00E56FC2"/>
    <w:rsid w:val="00E7728B"/>
    <w:rsid w:val="00E9019D"/>
    <w:rsid w:val="00EA0604"/>
    <w:rsid w:val="00EA2ADD"/>
    <w:rsid w:val="00EC1AC4"/>
    <w:rsid w:val="00EC2143"/>
    <w:rsid w:val="00ED1660"/>
    <w:rsid w:val="00ED30A6"/>
    <w:rsid w:val="00EE1CC6"/>
    <w:rsid w:val="00EF37A4"/>
    <w:rsid w:val="00F060FA"/>
    <w:rsid w:val="00F117C1"/>
    <w:rsid w:val="00F12C48"/>
    <w:rsid w:val="00F1622C"/>
    <w:rsid w:val="00F21238"/>
    <w:rsid w:val="00F3763A"/>
    <w:rsid w:val="00F70042"/>
    <w:rsid w:val="00F77E33"/>
    <w:rsid w:val="00FB1E78"/>
    <w:rsid w:val="00FC6BA8"/>
    <w:rsid w:val="00FC702B"/>
    <w:rsid w:val="00FD152C"/>
    <w:rsid w:val="00FD511C"/>
    <w:rsid w:val="00FD5F8A"/>
    <w:rsid w:val="00FE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3" type="connector" idref="#_x0000_s1092">
          <o:proxy start="" idref="#_x0000_s1089" connectloc="2"/>
          <o:proxy end="" idref="#_x0000_s1065" connectloc="0"/>
        </o:r>
        <o:r id="V:Rule4" type="connector" idref="#_x0000_s1093">
          <o:proxy start="" idref="#_x0000_s1064" connectloc="3"/>
          <o:proxy end="" idref="#_x0000_s1088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A1D3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A7058"/>
    <w:pPr>
      <w:widowControl w:val="0"/>
      <w:suppressAutoHyphens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3A7058"/>
    <w:pPr>
      <w:ind w:left="720"/>
      <w:contextualSpacing/>
    </w:pPr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2A1D39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A1D39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Szvegtrzs22">
    <w:name w:val="Szövegtörzs 22"/>
    <w:basedOn w:val="Norml"/>
    <w:rsid w:val="002A1D39"/>
    <w:pPr>
      <w:jc w:val="both"/>
    </w:pPr>
    <w:rPr>
      <w:rFonts w:ascii="Times New Roman" w:eastAsia="Lucida Sans Unicode" w:hAnsi="Times New Roman" w:cs="Times New Roman"/>
      <w:kern w:val="1"/>
      <w:szCs w:val="20"/>
      <w:lang w:bidi="ar-SA"/>
    </w:rPr>
  </w:style>
  <w:style w:type="paragraph" w:styleId="Lista">
    <w:name w:val="List"/>
    <w:basedOn w:val="Norml"/>
    <w:rsid w:val="002A1D39"/>
    <w:pPr>
      <w:widowControl/>
      <w:suppressAutoHyphens w:val="0"/>
      <w:ind w:left="283" w:hanging="283"/>
    </w:pPr>
    <w:rPr>
      <w:rFonts w:ascii="Arial" w:eastAsia="Times New Roman" w:hAnsi="Arial" w:cs="Times New Roman"/>
      <w:szCs w:val="20"/>
      <w:lang w:eastAsia="hu-HU" w:bidi="ar-SA"/>
    </w:rPr>
  </w:style>
  <w:style w:type="character" w:customStyle="1" w:styleId="ListParagraphChar">
    <w:name w:val="List Paragraph Char"/>
    <w:link w:val="Listaszerbekezds1"/>
    <w:locked/>
    <w:rsid w:val="00026297"/>
    <w:rPr>
      <w:rFonts w:cs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026297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NormlWeb">
    <w:name w:val="Normal (Web)"/>
    <w:basedOn w:val="Norml"/>
    <w:uiPriority w:val="99"/>
    <w:unhideWhenUsed/>
    <w:rsid w:val="000F65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hu-HU" w:bidi="ar-SA"/>
    </w:rPr>
  </w:style>
  <w:style w:type="paragraph" w:customStyle="1" w:styleId="cf0">
    <w:name w:val="cf0"/>
    <w:basedOn w:val="Norml"/>
    <w:rsid w:val="004E1AB2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lang w:eastAsia="hu-HU" w:bidi="ar-SA"/>
    </w:rPr>
  </w:style>
  <w:style w:type="paragraph" w:styleId="Szvegtrzsbehzssal">
    <w:name w:val="Body Text Indent"/>
    <w:basedOn w:val="Norml"/>
    <w:link w:val="SzvegtrzsbehzssalChar"/>
    <w:rsid w:val="00DF64F0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rFonts w:ascii="Arial" w:eastAsia="Times New Roman" w:hAnsi="Arial" w:cs="Times New Roman"/>
      <w:i/>
      <w:iCs/>
      <w:color w:val="000000"/>
      <w:szCs w:val="20"/>
      <w:lang w:eastAsia="hu-HU" w:bidi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DF64F0"/>
    <w:rPr>
      <w:rFonts w:ascii="Arial" w:eastAsia="Times New Roman" w:hAnsi="Arial"/>
      <w:i/>
      <w:iCs/>
      <w:color w:val="000000"/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F6F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rsid w:val="00097F6F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Szvegtrzs21">
    <w:name w:val="Szövegtörzs 21"/>
    <w:basedOn w:val="Norml"/>
    <w:rsid w:val="00620FF7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color w:val="000000"/>
      <w:szCs w:val="2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0FF7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0FF7"/>
    <w:rPr>
      <w:rFonts w:ascii="Tahoma" w:eastAsia="SimSun" w:hAnsi="Tahoma" w:cs="Mangal"/>
      <w:sz w:val="16"/>
      <w:szCs w:val="14"/>
      <w:lang w:eastAsia="zh-CN" w:bidi="hi-IN"/>
    </w:rPr>
  </w:style>
  <w:style w:type="paragraph" w:styleId="Lbjegyzetszveg">
    <w:name w:val="footnote text"/>
    <w:basedOn w:val="Norml"/>
    <w:link w:val="LbjegyzetszvegChar"/>
    <w:semiHidden/>
    <w:rsid w:val="00F21238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eastAsia="hu-HU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21238"/>
    <w:rPr>
      <w:rFonts w:ascii="Arial" w:eastAsia="Times New Roman" w:hAnsi="Arial"/>
    </w:rPr>
  </w:style>
  <w:style w:type="character" w:styleId="Lbjegyzet-hivatkozs">
    <w:name w:val="footnote reference"/>
    <w:semiHidden/>
    <w:rsid w:val="00F21238"/>
    <w:rPr>
      <w:vertAlign w:val="superscript"/>
    </w:rPr>
  </w:style>
  <w:style w:type="paragraph" w:styleId="Szvegtrzs2">
    <w:name w:val="Body Text 2"/>
    <w:basedOn w:val="Norml"/>
    <w:link w:val="Szvegtrzs2Char"/>
    <w:rsid w:val="007E1007"/>
    <w:pPr>
      <w:widowControl/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color w:val="000000"/>
      <w:szCs w:val="2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7E1007"/>
    <w:rPr>
      <w:rFonts w:ascii="Arial" w:eastAsia="Times New Roman" w:hAnsi="Arial"/>
      <w:color w:val="000000"/>
      <w:sz w:val="24"/>
    </w:rPr>
  </w:style>
  <w:style w:type="paragraph" w:styleId="Lista2">
    <w:name w:val="List 2"/>
    <w:basedOn w:val="Norml"/>
    <w:uiPriority w:val="99"/>
    <w:semiHidden/>
    <w:unhideWhenUsed/>
    <w:rsid w:val="00FD511C"/>
    <w:pPr>
      <w:ind w:left="566" w:hanging="283"/>
      <w:contextualSpacing/>
    </w:pPr>
    <w:rPr>
      <w:szCs w:val="21"/>
    </w:rPr>
  </w:style>
  <w:style w:type="paragraph" w:styleId="Csakszveg">
    <w:name w:val="Plain Text"/>
    <w:basedOn w:val="Norml"/>
    <w:link w:val="CsakszvegChar"/>
    <w:rsid w:val="00FD511C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hu-HU" w:bidi="ar-SA"/>
    </w:rPr>
  </w:style>
  <w:style w:type="character" w:customStyle="1" w:styleId="CsakszvegChar">
    <w:name w:val="Csak szöveg Char"/>
    <w:basedOn w:val="Bekezdsalapbettpusa"/>
    <w:link w:val="Csakszveg"/>
    <w:rsid w:val="00FD511C"/>
    <w:rPr>
      <w:rFonts w:ascii="Courier New" w:eastAsia="Times New Roman" w:hAnsi="Courier New"/>
    </w:rPr>
  </w:style>
  <w:style w:type="paragraph" w:styleId="lfej">
    <w:name w:val="header"/>
    <w:basedOn w:val="Norml"/>
    <w:link w:val="lfejChar"/>
    <w:uiPriority w:val="99"/>
    <w:semiHidden/>
    <w:unhideWhenUsed/>
    <w:rsid w:val="00A16919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A16919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Hiperhivatkozs">
    <w:name w:val="Hyperlink"/>
    <w:rsid w:val="00276C4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F8BE-1686-4372-BB11-68C4F89D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938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Szilágyi Péter</dc:creator>
  <cp:lastModifiedBy>Windows-felhasználó</cp:lastModifiedBy>
  <cp:revision>5</cp:revision>
  <dcterms:created xsi:type="dcterms:W3CDTF">2020-02-07T15:50:00Z</dcterms:created>
  <dcterms:modified xsi:type="dcterms:W3CDTF">2020-02-10T08:55:00Z</dcterms:modified>
</cp:coreProperties>
</file>